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27" w:rsidRDefault="00991127">
      <w:pPr>
        <w:rPr>
          <w:rFonts w:ascii="Times New Roman" w:hAnsi="Times New Roman" w:cs="Times New Roman"/>
          <w:b/>
          <w:sz w:val="24"/>
          <w:szCs w:val="24"/>
        </w:rPr>
      </w:pPr>
      <w:r>
        <w:rPr>
          <w:rFonts w:ascii="Times New Roman" w:hAnsi="Times New Roman" w:cs="Times New Roman"/>
          <w:b/>
          <w:sz w:val="24"/>
          <w:szCs w:val="24"/>
        </w:rPr>
        <w:t>LAND COVERS</w:t>
      </w:r>
    </w:p>
    <w:p w:rsidR="00811650" w:rsidRDefault="00991127" w:rsidP="002A4097">
      <w:pPr>
        <w:jc w:val="both"/>
        <w:rPr>
          <w:rFonts w:ascii="Times New Roman" w:hAnsi="Times New Roman" w:cs="Times New Roman"/>
          <w:b/>
          <w:sz w:val="24"/>
          <w:szCs w:val="24"/>
        </w:rPr>
      </w:pPr>
      <w:r w:rsidRPr="00991127">
        <w:rPr>
          <w:rFonts w:ascii="Times New Roman" w:hAnsi="Times New Roman" w:cs="Times New Roman"/>
          <w:b/>
          <w:sz w:val="24"/>
          <w:szCs w:val="24"/>
        </w:rPr>
        <w:t xml:space="preserve">GLOBE RESEARCH REPORT </w:t>
      </w:r>
    </w:p>
    <w:p w:rsidR="00F52AEF" w:rsidRDefault="00F52AEF" w:rsidP="002A4097">
      <w:pPr>
        <w:jc w:val="both"/>
        <w:rPr>
          <w:b/>
        </w:rPr>
      </w:pPr>
    </w:p>
    <w:p w:rsidR="00991127" w:rsidRPr="00ED49D3" w:rsidRDefault="00991127" w:rsidP="002A4097">
      <w:pPr>
        <w:jc w:val="both"/>
        <w:rPr>
          <w:b/>
        </w:rPr>
      </w:pPr>
      <w:r>
        <w:rPr>
          <w:b/>
        </w:rPr>
        <w:t>ABSTRACT</w:t>
      </w:r>
    </w:p>
    <w:p w:rsidR="00991127" w:rsidRDefault="00991127" w:rsidP="002A4097">
      <w:pPr>
        <w:jc w:val="both"/>
        <w:rPr>
          <w:rFonts w:ascii="Times New Roman" w:hAnsi="Times New Roman" w:cs="Times New Roman"/>
          <w:sz w:val="24"/>
          <w:szCs w:val="24"/>
        </w:rPr>
      </w:pPr>
      <w:r w:rsidRPr="005F5684">
        <w:rPr>
          <w:rFonts w:ascii="Times New Roman" w:hAnsi="Times New Roman" w:cs="Times New Roman"/>
          <w:sz w:val="24"/>
          <w:szCs w:val="24"/>
        </w:rPr>
        <w:t xml:space="preserve">This paper presents a systematic methodology to derive land-use classes from a remotely sensed data derived land cover map at a scale of 1:200,000. The aim of the study is to better understand the land cover/land-use relationship and to enhance the value of a land cover mapping product for the planning and management of natural resources and/or environmental change studies. In the case of the study, the land cover product is generated using the </w:t>
      </w:r>
      <w:r w:rsidR="00146FE5" w:rsidRPr="005F5684">
        <w:rPr>
          <w:rFonts w:ascii="Times New Roman" w:hAnsi="Times New Roman" w:cs="Times New Roman"/>
          <w:b/>
          <w:sz w:val="24"/>
          <w:szCs w:val="24"/>
        </w:rPr>
        <w:t>GLOBE OBSERVER</w:t>
      </w:r>
      <w:r w:rsidRPr="005F5684">
        <w:rPr>
          <w:rFonts w:ascii="Times New Roman" w:hAnsi="Times New Roman" w:cs="Times New Roman"/>
          <w:sz w:val="24"/>
          <w:szCs w:val="24"/>
        </w:rPr>
        <w:t xml:space="preserve"> “land cover classification system”. The methodology is heavily determined by the spatial resolution of the satellite imagery, the classification system used and the expert knowledge of the study area. For any given land cover</w:t>
      </w:r>
      <w:r w:rsidR="00BA625F" w:rsidRPr="005F5684">
        <w:rPr>
          <w:rFonts w:ascii="Times New Roman" w:hAnsi="Times New Roman" w:cs="Times New Roman"/>
          <w:sz w:val="24"/>
          <w:szCs w:val="24"/>
        </w:rPr>
        <w:t xml:space="preserve">, </w:t>
      </w:r>
      <w:r w:rsidRPr="005F5684">
        <w:rPr>
          <w:rFonts w:ascii="Times New Roman" w:hAnsi="Times New Roman" w:cs="Times New Roman"/>
          <w:sz w:val="24"/>
          <w:szCs w:val="24"/>
        </w:rPr>
        <w:t>the associated land-uses are identified as well as the land cover/land-use relationship. It is assumed that these relations can be of four types: one to one, one to many, many to one or a combination of any of the aforementioned possibilities. The land cover/land-use relation need not be consistent across the study area. The parameters used for land-use classification are based on a comprehensive review of the literature, in which land cover and land-use are usually amalgamated. A set of decision rules was established to define land-use classes. These decision rules were tested during the field survey, after which they were applied to the whole study area. The concurrence of land cover and land-use delineations is discussed for the classes identified. The result of the study is a detailed, flexible land-use data set in which the various parameters used for classification can be re-grouped according to user needs.</w:t>
      </w:r>
    </w:p>
    <w:p w:rsidR="00B8745F" w:rsidRDefault="00B8745F" w:rsidP="00991127">
      <w:pPr>
        <w:rPr>
          <w:rFonts w:ascii="Times New Roman" w:hAnsi="Times New Roman" w:cs="Times New Roman"/>
          <w:sz w:val="24"/>
          <w:szCs w:val="24"/>
        </w:rPr>
      </w:pPr>
    </w:p>
    <w:p w:rsidR="00B8745F" w:rsidRDefault="00B8745F" w:rsidP="00991127">
      <w:pPr>
        <w:rPr>
          <w:rFonts w:ascii="Times New Roman" w:hAnsi="Times New Roman" w:cs="Times New Roman"/>
          <w:sz w:val="24"/>
          <w:szCs w:val="24"/>
        </w:rPr>
      </w:pPr>
    </w:p>
    <w:p w:rsidR="00B8745F" w:rsidRDefault="00B8745F" w:rsidP="00991127">
      <w:pPr>
        <w:rPr>
          <w:rFonts w:ascii="Times New Roman" w:hAnsi="Times New Roman" w:cs="Times New Roman"/>
          <w:sz w:val="24"/>
          <w:szCs w:val="24"/>
        </w:rPr>
      </w:pPr>
    </w:p>
    <w:p w:rsidR="00B8745F" w:rsidRDefault="00B8745F" w:rsidP="00991127">
      <w:pPr>
        <w:rPr>
          <w:rFonts w:ascii="Times New Roman" w:hAnsi="Times New Roman" w:cs="Times New Roman"/>
          <w:sz w:val="24"/>
          <w:szCs w:val="24"/>
        </w:rPr>
      </w:pPr>
    </w:p>
    <w:p w:rsidR="00B8745F" w:rsidRDefault="00B8745F" w:rsidP="00991127">
      <w:pPr>
        <w:rPr>
          <w:rFonts w:ascii="Times New Roman" w:hAnsi="Times New Roman" w:cs="Times New Roman"/>
          <w:sz w:val="24"/>
          <w:szCs w:val="24"/>
        </w:rPr>
      </w:pPr>
    </w:p>
    <w:p w:rsidR="00B8745F" w:rsidRDefault="00B8745F" w:rsidP="00991127">
      <w:pPr>
        <w:rPr>
          <w:rFonts w:ascii="Times New Roman" w:hAnsi="Times New Roman" w:cs="Times New Roman"/>
          <w:sz w:val="24"/>
          <w:szCs w:val="24"/>
        </w:rPr>
      </w:pPr>
    </w:p>
    <w:p w:rsidR="00B8745F" w:rsidRDefault="00B8745F" w:rsidP="00991127">
      <w:pPr>
        <w:rPr>
          <w:rFonts w:ascii="Times New Roman" w:hAnsi="Times New Roman" w:cs="Times New Roman"/>
          <w:sz w:val="24"/>
          <w:szCs w:val="24"/>
        </w:rPr>
      </w:pPr>
    </w:p>
    <w:p w:rsidR="00B8745F" w:rsidRDefault="00B8745F" w:rsidP="00991127">
      <w:pPr>
        <w:rPr>
          <w:rFonts w:ascii="Times New Roman" w:hAnsi="Times New Roman" w:cs="Times New Roman"/>
          <w:sz w:val="24"/>
          <w:szCs w:val="24"/>
        </w:rPr>
      </w:pPr>
    </w:p>
    <w:p w:rsidR="00B8745F" w:rsidRDefault="00B8745F" w:rsidP="00991127">
      <w:pPr>
        <w:rPr>
          <w:rFonts w:ascii="Times New Roman" w:hAnsi="Times New Roman" w:cs="Times New Roman"/>
          <w:sz w:val="24"/>
          <w:szCs w:val="24"/>
        </w:rPr>
      </w:pPr>
    </w:p>
    <w:p w:rsidR="00B8745F" w:rsidRDefault="00B8745F" w:rsidP="00991127">
      <w:pPr>
        <w:rPr>
          <w:rFonts w:ascii="Times New Roman" w:hAnsi="Times New Roman" w:cs="Times New Roman"/>
          <w:sz w:val="24"/>
          <w:szCs w:val="24"/>
        </w:rPr>
      </w:pPr>
    </w:p>
    <w:p w:rsidR="00F52AEF" w:rsidRDefault="00F52AEF" w:rsidP="00FD013B">
      <w:pPr>
        <w:jc w:val="center"/>
        <w:rPr>
          <w:rFonts w:ascii="Times New Roman" w:hAnsi="Times New Roman" w:cs="Times New Roman"/>
          <w:b/>
          <w:sz w:val="28"/>
          <w:szCs w:val="24"/>
        </w:rPr>
      </w:pPr>
    </w:p>
    <w:p w:rsidR="00B8745F" w:rsidRPr="00FD013B" w:rsidRDefault="003C420E" w:rsidP="00BD621B">
      <w:pPr>
        <w:jc w:val="both"/>
        <w:rPr>
          <w:rFonts w:ascii="Times New Roman" w:hAnsi="Times New Roman" w:cs="Times New Roman"/>
          <w:sz w:val="28"/>
          <w:szCs w:val="24"/>
        </w:rPr>
      </w:pPr>
      <w:r w:rsidRPr="00FD013B">
        <w:rPr>
          <w:rFonts w:ascii="Times New Roman" w:hAnsi="Times New Roman" w:cs="Times New Roman"/>
          <w:b/>
          <w:sz w:val="28"/>
          <w:szCs w:val="24"/>
        </w:rPr>
        <w:t>UNDERSTAN</w:t>
      </w:r>
      <w:r w:rsidR="00115F95">
        <w:rPr>
          <w:rFonts w:ascii="Times New Roman" w:hAnsi="Times New Roman" w:cs="Times New Roman"/>
          <w:b/>
          <w:sz w:val="28"/>
          <w:szCs w:val="24"/>
        </w:rPr>
        <w:t>D</w:t>
      </w:r>
      <w:r w:rsidRPr="00FD013B">
        <w:rPr>
          <w:rFonts w:ascii="Times New Roman" w:hAnsi="Times New Roman" w:cs="Times New Roman"/>
          <w:b/>
          <w:sz w:val="28"/>
          <w:szCs w:val="24"/>
        </w:rPr>
        <w:t>ING THE LAND COVER/LAND-USE RELATIONSHIP AND TO ENHANCE THE VALUE OF A LAND COVER MAPPING PRODUCT FOR THE PLANNING AND MANAGEMENT OF NATURAL RESOURCES AND/OR ENVIRONMENTAL CHANGE STUDIES</w:t>
      </w:r>
    </w:p>
    <w:p w:rsidR="00991127" w:rsidRDefault="00991127">
      <w:pPr>
        <w:rPr>
          <w:rFonts w:ascii="Times New Roman" w:hAnsi="Times New Roman" w:cs="Times New Roman"/>
          <w:b/>
          <w:sz w:val="24"/>
          <w:szCs w:val="24"/>
        </w:rPr>
      </w:pPr>
    </w:p>
    <w:p w:rsidR="006734DC" w:rsidRDefault="00BD5FF5" w:rsidP="00BD621B">
      <w:pPr>
        <w:rPr>
          <w:rFonts w:ascii="Times New Roman" w:hAnsi="Times New Roman" w:cs="Times New Roman"/>
          <w:b/>
          <w:i/>
          <w:sz w:val="24"/>
          <w:szCs w:val="24"/>
        </w:rPr>
      </w:pPr>
      <w:r w:rsidRPr="00FD013B">
        <w:rPr>
          <w:rFonts w:ascii="Times New Roman" w:hAnsi="Times New Roman" w:cs="Times New Roman"/>
          <w:b/>
          <w:i/>
          <w:sz w:val="24"/>
          <w:szCs w:val="24"/>
        </w:rPr>
        <w:t>A PROJECT REPORT SUBMITTED TO THE GLOBE / NASA</w:t>
      </w:r>
    </w:p>
    <w:p w:rsidR="00BD5FF5" w:rsidRPr="00FD013B" w:rsidRDefault="006734DC">
      <w:pPr>
        <w:rPr>
          <w:rFonts w:ascii="Times New Roman" w:hAnsi="Times New Roman" w:cs="Times New Roman"/>
          <w:b/>
          <w:i/>
          <w:sz w:val="24"/>
          <w:szCs w:val="24"/>
        </w:rPr>
      </w:pPr>
      <w:r>
        <w:rPr>
          <w:rFonts w:ascii="Times New Roman" w:hAnsi="Times New Roman" w:cs="Times New Roman"/>
          <w:b/>
          <w:i/>
          <w:sz w:val="24"/>
          <w:szCs w:val="24"/>
        </w:rPr>
        <w:t xml:space="preserve">DATE: </w:t>
      </w:r>
      <w:r w:rsidR="00BD5FF5" w:rsidRPr="00FD013B">
        <w:rPr>
          <w:rFonts w:ascii="Times New Roman" w:hAnsi="Times New Roman" w:cs="Times New Roman"/>
          <w:b/>
          <w:i/>
          <w:sz w:val="24"/>
          <w:szCs w:val="24"/>
        </w:rPr>
        <w:t>19</w:t>
      </w:r>
      <w:r w:rsidR="00BD5FF5" w:rsidRPr="00FD013B">
        <w:rPr>
          <w:rFonts w:ascii="Times New Roman" w:hAnsi="Times New Roman" w:cs="Times New Roman"/>
          <w:b/>
          <w:i/>
          <w:sz w:val="24"/>
          <w:szCs w:val="24"/>
          <w:vertAlign w:val="superscript"/>
        </w:rPr>
        <w:t>TH</w:t>
      </w:r>
      <w:r w:rsidR="00BD5FF5" w:rsidRPr="00FD013B">
        <w:rPr>
          <w:rFonts w:ascii="Times New Roman" w:hAnsi="Times New Roman" w:cs="Times New Roman"/>
          <w:b/>
          <w:i/>
          <w:sz w:val="24"/>
          <w:szCs w:val="24"/>
        </w:rPr>
        <w:t xml:space="preserve"> JANUARY, 2021</w:t>
      </w:r>
    </w:p>
    <w:p w:rsidR="00FD013B" w:rsidRDefault="00FD013B">
      <w:pPr>
        <w:rPr>
          <w:rFonts w:ascii="Times New Roman" w:hAnsi="Times New Roman" w:cs="Times New Roman"/>
          <w:b/>
          <w:sz w:val="24"/>
          <w:szCs w:val="24"/>
        </w:rPr>
      </w:pPr>
    </w:p>
    <w:p w:rsidR="00FD013B" w:rsidRDefault="00FD013B">
      <w:pPr>
        <w:rPr>
          <w:rFonts w:ascii="Times New Roman" w:hAnsi="Times New Roman" w:cs="Times New Roman"/>
          <w:b/>
          <w:sz w:val="24"/>
          <w:szCs w:val="24"/>
        </w:rPr>
      </w:pPr>
    </w:p>
    <w:p w:rsidR="00BD5FF5" w:rsidRDefault="00BD5FF5">
      <w:pPr>
        <w:rPr>
          <w:rFonts w:ascii="Times New Roman" w:hAnsi="Times New Roman" w:cs="Times New Roman"/>
          <w:b/>
          <w:sz w:val="24"/>
          <w:szCs w:val="24"/>
        </w:rPr>
      </w:pPr>
      <w:r>
        <w:rPr>
          <w:rFonts w:ascii="Times New Roman" w:hAnsi="Times New Roman" w:cs="Times New Roman"/>
          <w:b/>
          <w:sz w:val="24"/>
          <w:szCs w:val="24"/>
        </w:rPr>
        <w:t>STUDENTS:</w:t>
      </w:r>
    </w:p>
    <w:p w:rsidR="00BD5FF5" w:rsidRDefault="00BD5FF5" w:rsidP="00BD5FF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SANNI ALIYAH AYOMIDE</w:t>
      </w:r>
    </w:p>
    <w:p w:rsidR="00BD5FF5" w:rsidRDefault="00BD5FF5" w:rsidP="00BD5FF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IDRIS RAHMAN</w:t>
      </w:r>
    </w:p>
    <w:p w:rsidR="00BD5FF5" w:rsidRDefault="00BD5FF5" w:rsidP="00BD5FF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IDRIS RAHEEM</w:t>
      </w:r>
    </w:p>
    <w:p w:rsidR="00BD5FF5" w:rsidRDefault="00BD5FF5" w:rsidP="00BD5FF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RAFIU AZEEZAT</w:t>
      </w:r>
    </w:p>
    <w:p w:rsidR="00BD5FF5" w:rsidRDefault="00BD5FF5" w:rsidP="00BD5FF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DOTO SEKINAT</w:t>
      </w:r>
    </w:p>
    <w:p w:rsidR="00BD5FF5" w:rsidRDefault="00BD5FF5" w:rsidP="00BD5FF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BAMGBOYE SAMUEL</w:t>
      </w:r>
    </w:p>
    <w:p w:rsidR="00FD013B" w:rsidRDefault="00FD013B" w:rsidP="00BD5FF5">
      <w:pPr>
        <w:rPr>
          <w:rFonts w:ascii="Times New Roman" w:hAnsi="Times New Roman" w:cs="Times New Roman"/>
          <w:b/>
          <w:sz w:val="24"/>
          <w:szCs w:val="24"/>
        </w:rPr>
      </w:pPr>
    </w:p>
    <w:p w:rsidR="00FD013B" w:rsidRDefault="00FD013B" w:rsidP="00BD5FF5">
      <w:pPr>
        <w:rPr>
          <w:rFonts w:ascii="Times New Roman" w:hAnsi="Times New Roman" w:cs="Times New Roman"/>
          <w:b/>
          <w:sz w:val="24"/>
          <w:szCs w:val="24"/>
        </w:rPr>
      </w:pPr>
    </w:p>
    <w:p w:rsidR="00BD5FF5" w:rsidRDefault="00BD5FF5" w:rsidP="00BD5FF5">
      <w:pPr>
        <w:rPr>
          <w:rFonts w:ascii="Times New Roman" w:hAnsi="Times New Roman" w:cs="Times New Roman"/>
          <w:b/>
          <w:sz w:val="24"/>
          <w:szCs w:val="24"/>
        </w:rPr>
      </w:pPr>
      <w:r>
        <w:rPr>
          <w:rFonts w:ascii="Times New Roman" w:hAnsi="Times New Roman" w:cs="Times New Roman"/>
          <w:b/>
          <w:sz w:val="24"/>
          <w:szCs w:val="24"/>
        </w:rPr>
        <w:t xml:space="preserve">SCHOOL / ORGANIZATION: </w:t>
      </w:r>
    </w:p>
    <w:p w:rsidR="00BD5FF5" w:rsidRPr="003D3A0C" w:rsidRDefault="00BD5FF5" w:rsidP="00BD5FF5">
      <w:pPr>
        <w:rPr>
          <w:rFonts w:ascii="Times New Roman" w:hAnsi="Times New Roman" w:cs="Times New Roman"/>
          <w:b/>
          <w:i/>
          <w:sz w:val="24"/>
          <w:szCs w:val="24"/>
        </w:rPr>
      </w:pPr>
      <w:r w:rsidRPr="003D3A0C">
        <w:rPr>
          <w:rFonts w:ascii="Times New Roman" w:hAnsi="Times New Roman" w:cs="Times New Roman"/>
          <w:b/>
          <w:i/>
          <w:sz w:val="24"/>
          <w:szCs w:val="24"/>
        </w:rPr>
        <w:t>EBENEZER AFRICAN CHURCH PRIMARY SCHOOL 1, IFAKO IJAIYE, LAGOS STATE, NIGERIA</w:t>
      </w:r>
    </w:p>
    <w:p w:rsidR="00FD013B" w:rsidRDefault="00FD013B" w:rsidP="00BD5FF5">
      <w:pPr>
        <w:rPr>
          <w:rFonts w:ascii="Times New Roman" w:hAnsi="Times New Roman" w:cs="Times New Roman"/>
          <w:b/>
          <w:sz w:val="24"/>
          <w:szCs w:val="24"/>
        </w:rPr>
      </w:pPr>
    </w:p>
    <w:p w:rsidR="00FD013B" w:rsidRDefault="00FD013B" w:rsidP="00BD5FF5">
      <w:pPr>
        <w:rPr>
          <w:rFonts w:ascii="Times New Roman" w:hAnsi="Times New Roman" w:cs="Times New Roman"/>
          <w:b/>
          <w:sz w:val="24"/>
          <w:szCs w:val="24"/>
        </w:rPr>
      </w:pPr>
    </w:p>
    <w:p w:rsidR="00BD5FF5" w:rsidRDefault="00BD5FF5" w:rsidP="00BD5FF5">
      <w:pPr>
        <w:rPr>
          <w:rFonts w:ascii="Times New Roman" w:hAnsi="Times New Roman" w:cs="Times New Roman"/>
          <w:b/>
          <w:sz w:val="24"/>
          <w:szCs w:val="24"/>
        </w:rPr>
      </w:pPr>
      <w:r>
        <w:rPr>
          <w:rFonts w:ascii="Times New Roman" w:hAnsi="Times New Roman" w:cs="Times New Roman"/>
          <w:b/>
          <w:sz w:val="24"/>
          <w:szCs w:val="24"/>
        </w:rPr>
        <w:t>GLOBE TEACHER:</w:t>
      </w:r>
    </w:p>
    <w:p w:rsidR="00BD5FF5" w:rsidRPr="003D3A0C" w:rsidRDefault="00BD5FF5" w:rsidP="00BD5FF5">
      <w:pPr>
        <w:rPr>
          <w:rFonts w:ascii="Times New Roman" w:hAnsi="Times New Roman" w:cs="Times New Roman"/>
          <w:b/>
          <w:i/>
          <w:sz w:val="24"/>
          <w:szCs w:val="24"/>
        </w:rPr>
      </w:pPr>
      <w:r w:rsidRPr="003D3A0C">
        <w:rPr>
          <w:rFonts w:ascii="Times New Roman" w:hAnsi="Times New Roman" w:cs="Times New Roman"/>
          <w:b/>
          <w:i/>
          <w:sz w:val="24"/>
          <w:szCs w:val="24"/>
        </w:rPr>
        <w:t xml:space="preserve">MR. NOJEEM OLANREWAJU SANNI </w:t>
      </w:r>
    </w:p>
    <w:p w:rsidR="00BD5FF5" w:rsidRDefault="00BD5FF5" w:rsidP="00BD5FF5">
      <w:pPr>
        <w:rPr>
          <w:rFonts w:ascii="Times New Roman" w:hAnsi="Times New Roman" w:cs="Times New Roman"/>
          <w:b/>
          <w:sz w:val="24"/>
          <w:szCs w:val="24"/>
        </w:rPr>
      </w:pPr>
    </w:p>
    <w:p w:rsidR="00BD5FF5" w:rsidRDefault="00BD5FF5" w:rsidP="00BD5FF5">
      <w:pPr>
        <w:rPr>
          <w:rFonts w:ascii="Times New Roman" w:hAnsi="Times New Roman" w:cs="Times New Roman"/>
          <w:b/>
          <w:sz w:val="24"/>
          <w:szCs w:val="24"/>
        </w:rPr>
      </w:pPr>
    </w:p>
    <w:p w:rsidR="00A505B0" w:rsidRDefault="00A505B0" w:rsidP="00BD5FF5">
      <w:pPr>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rsidR="00C4055A" w:rsidRDefault="00594022" w:rsidP="00594022">
      <w:pPr>
        <w:ind w:left="6480" w:firstLine="720"/>
        <w:rPr>
          <w:rFonts w:ascii="Times New Roman" w:hAnsi="Times New Roman" w:cs="Times New Roman"/>
          <w:b/>
          <w:sz w:val="24"/>
          <w:szCs w:val="24"/>
        </w:rPr>
      </w:pPr>
      <w:r>
        <w:rPr>
          <w:rFonts w:ascii="Times New Roman" w:hAnsi="Times New Roman" w:cs="Times New Roman"/>
          <w:b/>
          <w:sz w:val="24"/>
          <w:szCs w:val="24"/>
        </w:rPr>
        <w:t xml:space="preserve">                      Page</w:t>
      </w:r>
    </w:p>
    <w:p w:rsidR="00594022" w:rsidRDefault="00594022" w:rsidP="00594022">
      <w:pPr>
        <w:rPr>
          <w:rFonts w:ascii="Times New Roman" w:hAnsi="Times New Roman" w:cs="Times New Roman"/>
          <w:b/>
          <w:sz w:val="24"/>
          <w:szCs w:val="24"/>
        </w:rPr>
      </w:pPr>
      <w:r>
        <w:rPr>
          <w:rFonts w:ascii="Times New Roman" w:hAnsi="Times New Roman" w:cs="Times New Roman"/>
          <w:b/>
          <w:sz w:val="24"/>
          <w:szCs w:val="24"/>
        </w:rPr>
        <w:t xml:space="preserve">Abstract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w:t>
      </w:r>
    </w:p>
    <w:p w:rsidR="00594022" w:rsidRDefault="00594022" w:rsidP="00594022">
      <w:pPr>
        <w:rPr>
          <w:rFonts w:ascii="Times New Roman" w:hAnsi="Times New Roman" w:cs="Times New Roman"/>
          <w:b/>
          <w:sz w:val="24"/>
          <w:szCs w:val="24"/>
        </w:rPr>
      </w:pPr>
      <w:r>
        <w:rPr>
          <w:rFonts w:ascii="Times New Roman" w:hAnsi="Times New Roman" w:cs="Times New Roman"/>
          <w:b/>
          <w:sz w:val="24"/>
          <w:szCs w:val="24"/>
        </w:rPr>
        <w:t xml:space="preserve">Project Title and names of Researchers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w:t>
      </w:r>
    </w:p>
    <w:p w:rsidR="00594022" w:rsidRDefault="00594022" w:rsidP="00594022">
      <w:pPr>
        <w:rPr>
          <w:rFonts w:ascii="Times New Roman" w:hAnsi="Times New Roman" w:cs="Times New Roman"/>
          <w:b/>
          <w:sz w:val="24"/>
          <w:szCs w:val="24"/>
        </w:rPr>
      </w:pPr>
      <w:r>
        <w:rPr>
          <w:rFonts w:ascii="Times New Roman" w:hAnsi="Times New Roman" w:cs="Times New Roman"/>
          <w:b/>
          <w:sz w:val="24"/>
          <w:szCs w:val="24"/>
        </w:rPr>
        <w:t xml:space="preserve">Table of Contents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3696C">
        <w:rPr>
          <w:rFonts w:ascii="Times New Roman" w:hAnsi="Times New Roman" w:cs="Times New Roman"/>
          <w:b/>
          <w:sz w:val="24"/>
          <w:szCs w:val="24"/>
        </w:rPr>
        <w:t>3</w:t>
      </w:r>
    </w:p>
    <w:p w:rsidR="00A94217" w:rsidRDefault="00A94217" w:rsidP="00594022">
      <w:pPr>
        <w:rPr>
          <w:rFonts w:ascii="Times New Roman" w:hAnsi="Times New Roman" w:cs="Times New Roman"/>
          <w:b/>
          <w:sz w:val="24"/>
          <w:szCs w:val="24"/>
        </w:rPr>
      </w:pPr>
      <w:r>
        <w:rPr>
          <w:rFonts w:ascii="Times New Roman" w:hAnsi="Times New Roman" w:cs="Times New Roman"/>
          <w:b/>
          <w:sz w:val="24"/>
          <w:szCs w:val="24"/>
        </w:rPr>
        <w:t xml:space="preserve">Research Questions and Hypothesis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4</w:t>
      </w:r>
    </w:p>
    <w:p w:rsidR="00A94217" w:rsidRDefault="00A94217" w:rsidP="00594022">
      <w:pPr>
        <w:rPr>
          <w:rFonts w:ascii="Times New Roman" w:hAnsi="Times New Roman" w:cs="Times New Roman"/>
          <w:b/>
          <w:sz w:val="24"/>
          <w:szCs w:val="24"/>
        </w:rPr>
      </w:pPr>
      <w:r>
        <w:rPr>
          <w:rFonts w:ascii="Times New Roman" w:hAnsi="Times New Roman" w:cs="Times New Roman"/>
          <w:b/>
          <w:sz w:val="24"/>
          <w:szCs w:val="24"/>
        </w:rPr>
        <w:t xml:space="preserve">General Context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5 - 6</w:t>
      </w:r>
    </w:p>
    <w:p w:rsidR="00255CD4" w:rsidRDefault="00255CD4" w:rsidP="00594022">
      <w:pPr>
        <w:rPr>
          <w:rFonts w:ascii="Times New Roman" w:hAnsi="Times New Roman" w:cs="Times New Roman"/>
          <w:b/>
          <w:sz w:val="24"/>
          <w:szCs w:val="24"/>
        </w:rPr>
      </w:pPr>
      <w:r>
        <w:rPr>
          <w:rFonts w:ascii="Times New Roman" w:hAnsi="Times New Roman" w:cs="Times New Roman"/>
          <w:b/>
          <w:sz w:val="24"/>
          <w:szCs w:val="24"/>
        </w:rPr>
        <w:t xml:space="preserve">Methodology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7 – 9</w:t>
      </w:r>
    </w:p>
    <w:p w:rsidR="00255CD4" w:rsidRDefault="00255CD4" w:rsidP="00594022">
      <w:pPr>
        <w:rPr>
          <w:rFonts w:ascii="Times New Roman" w:hAnsi="Times New Roman" w:cs="Times New Roman"/>
          <w:b/>
          <w:sz w:val="24"/>
          <w:szCs w:val="24"/>
        </w:rPr>
      </w:pPr>
      <w:r>
        <w:rPr>
          <w:rFonts w:ascii="Times New Roman" w:hAnsi="Times New Roman" w:cs="Times New Roman"/>
          <w:b/>
          <w:sz w:val="24"/>
          <w:szCs w:val="24"/>
        </w:rPr>
        <w:t xml:space="preserve">Preliminary Land Use Parameters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 – 11</w:t>
      </w:r>
    </w:p>
    <w:p w:rsidR="00B02D71" w:rsidRDefault="00B02D71" w:rsidP="00594022">
      <w:pPr>
        <w:rPr>
          <w:rFonts w:ascii="Times New Roman" w:hAnsi="Times New Roman" w:cs="Times New Roman"/>
          <w:b/>
          <w:sz w:val="24"/>
          <w:szCs w:val="24"/>
        </w:rPr>
      </w:pPr>
      <w:r>
        <w:rPr>
          <w:rFonts w:ascii="Times New Roman" w:hAnsi="Times New Roman" w:cs="Times New Roman"/>
          <w:b/>
          <w:sz w:val="24"/>
          <w:szCs w:val="24"/>
        </w:rPr>
        <w:t xml:space="preserve">Decision Rules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12</w:t>
      </w:r>
    </w:p>
    <w:p w:rsidR="00B02D71" w:rsidRDefault="00B02D71" w:rsidP="00594022">
      <w:pPr>
        <w:rPr>
          <w:rFonts w:ascii="Times New Roman" w:hAnsi="Times New Roman" w:cs="Times New Roman"/>
          <w:b/>
          <w:sz w:val="24"/>
          <w:szCs w:val="24"/>
        </w:rPr>
      </w:pPr>
      <w:r>
        <w:rPr>
          <w:rFonts w:ascii="Times New Roman" w:hAnsi="Times New Roman" w:cs="Times New Roman"/>
          <w:b/>
          <w:sz w:val="24"/>
          <w:szCs w:val="24"/>
        </w:rPr>
        <w:t xml:space="preserve">Results and Discussions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13 – 14</w:t>
      </w:r>
    </w:p>
    <w:p w:rsidR="00674390" w:rsidRDefault="00B02D71" w:rsidP="00594022">
      <w:pPr>
        <w:rPr>
          <w:rFonts w:ascii="Times New Roman" w:hAnsi="Times New Roman" w:cs="Times New Roman"/>
          <w:b/>
          <w:sz w:val="24"/>
          <w:szCs w:val="24"/>
        </w:rPr>
      </w:pPr>
      <w:r>
        <w:rPr>
          <w:rFonts w:ascii="Times New Roman" w:hAnsi="Times New Roman" w:cs="Times New Roman"/>
          <w:b/>
          <w:sz w:val="24"/>
          <w:szCs w:val="24"/>
        </w:rPr>
        <w:t xml:space="preserve">Conclusion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w:t>
      </w:r>
    </w:p>
    <w:p w:rsidR="00674390" w:rsidRDefault="00674390" w:rsidP="00594022">
      <w:pPr>
        <w:rPr>
          <w:rFonts w:ascii="Times New Roman" w:hAnsi="Times New Roman" w:cs="Times New Roman"/>
          <w:b/>
          <w:sz w:val="24"/>
          <w:szCs w:val="24"/>
        </w:rPr>
      </w:pPr>
      <w:r>
        <w:rPr>
          <w:rFonts w:ascii="Times New Roman" w:hAnsi="Times New Roman" w:cs="Times New Roman"/>
          <w:b/>
          <w:sz w:val="24"/>
          <w:szCs w:val="24"/>
        </w:rPr>
        <w:t xml:space="preserve">Acknowledgement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16</w:t>
      </w:r>
    </w:p>
    <w:p w:rsidR="00594022" w:rsidRDefault="00674390" w:rsidP="00594022">
      <w:pPr>
        <w:rPr>
          <w:rFonts w:ascii="Times New Roman" w:hAnsi="Times New Roman" w:cs="Times New Roman"/>
          <w:b/>
          <w:sz w:val="24"/>
          <w:szCs w:val="24"/>
        </w:rPr>
      </w:pPr>
      <w:r>
        <w:rPr>
          <w:rFonts w:ascii="Times New Roman" w:hAnsi="Times New Roman" w:cs="Times New Roman"/>
          <w:b/>
          <w:sz w:val="24"/>
          <w:szCs w:val="24"/>
        </w:rPr>
        <w:t>Reference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17</w:t>
      </w:r>
      <w:r w:rsidR="00594022">
        <w:rPr>
          <w:rFonts w:ascii="Times New Roman" w:hAnsi="Times New Roman" w:cs="Times New Roman"/>
          <w:b/>
          <w:sz w:val="24"/>
          <w:szCs w:val="24"/>
        </w:rPr>
        <w:tab/>
        <w:t xml:space="preserve"> </w:t>
      </w:r>
      <w:r w:rsidR="00594022">
        <w:rPr>
          <w:rFonts w:ascii="Times New Roman" w:hAnsi="Times New Roman" w:cs="Times New Roman"/>
          <w:b/>
          <w:sz w:val="24"/>
          <w:szCs w:val="24"/>
        </w:rPr>
        <w:tab/>
      </w:r>
    </w:p>
    <w:p w:rsidR="00C4055A" w:rsidRDefault="00C4055A" w:rsidP="00BD5FF5">
      <w:pPr>
        <w:rPr>
          <w:rFonts w:ascii="Times New Roman" w:hAnsi="Times New Roman" w:cs="Times New Roman"/>
          <w:b/>
          <w:sz w:val="24"/>
          <w:szCs w:val="24"/>
        </w:rPr>
      </w:pPr>
    </w:p>
    <w:p w:rsidR="00C4055A" w:rsidRDefault="00C4055A" w:rsidP="00BD5FF5">
      <w:pPr>
        <w:rPr>
          <w:rFonts w:ascii="Times New Roman" w:hAnsi="Times New Roman" w:cs="Times New Roman"/>
          <w:b/>
          <w:sz w:val="24"/>
          <w:szCs w:val="24"/>
        </w:rPr>
      </w:pPr>
    </w:p>
    <w:p w:rsidR="00C4055A" w:rsidRDefault="00C4055A" w:rsidP="00BD5FF5">
      <w:pPr>
        <w:rPr>
          <w:rFonts w:ascii="Times New Roman" w:hAnsi="Times New Roman" w:cs="Times New Roman"/>
          <w:b/>
          <w:sz w:val="24"/>
          <w:szCs w:val="24"/>
        </w:rPr>
      </w:pPr>
    </w:p>
    <w:p w:rsidR="00C4055A" w:rsidRDefault="00C4055A" w:rsidP="00BD5FF5">
      <w:pPr>
        <w:rPr>
          <w:rFonts w:ascii="Times New Roman" w:hAnsi="Times New Roman" w:cs="Times New Roman"/>
          <w:b/>
          <w:sz w:val="24"/>
          <w:szCs w:val="24"/>
        </w:rPr>
      </w:pPr>
    </w:p>
    <w:p w:rsidR="00C4055A" w:rsidRDefault="00C4055A" w:rsidP="00BD5FF5">
      <w:pPr>
        <w:rPr>
          <w:rFonts w:ascii="Times New Roman" w:hAnsi="Times New Roman" w:cs="Times New Roman"/>
          <w:b/>
          <w:sz w:val="24"/>
          <w:szCs w:val="24"/>
        </w:rPr>
      </w:pPr>
    </w:p>
    <w:p w:rsidR="00C4055A" w:rsidRDefault="00C4055A" w:rsidP="00BD5FF5">
      <w:pPr>
        <w:rPr>
          <w:rFonts w:ascii="Times New Roman" w:hAnsi="Times New Roman" w:cs="Times New Roman"/>
          <w:b/>
          <w:sz w:val="24"/>
          <w:szCs w:val="24"/>
        </w:rPr>
      </w:pPr>
    </w:p>
    <w:p w:rsidR="00C4055A" w:rsidRDefault="00C4055A" w:rsidP="00BD5FF5">
      <w:pPr>
        <w:rPr>
          <w:rFonts w:ascii="Times New Roman" w:hAnsi="Times New Roman" w:cs="Times New Roman"/>
          <w:b/>
          <w:sz w:val="24"/>
          <w:szCs w:val="24"/>
        </w:rPr>
      </w:pPr>
    </w:p>
    <w:p w:rsidR="00C4055A" w:rsidRDefault="00C4055A" w:rsidP="00BD5FF5">
      <w:pPr>
        <w:rPr>
          <w:rFonts w:ascii="Times New Roman" w:hAnsi="Times New Roman" w:cs="Times New Roman"/>
          <w:b/>
          <w:sz w:val="24"/>
          <w:szCs w:val="24"/>
        </w:rPr>
      </w:pPr>
    </w:p>
    <w:p w:rsidR="00C4055A" w:rsidRDefault="00C4055A" w:rsidP="00BD5FF5">
      <w:pPr>
        <w:rPr>
          <w:rFonts w:ascii="Times New Roman" w:hAnsi="Times New Roman" w:cs="Times New Roman"/>
          <w:b/>
          <w:sz w:val="24"/>
          <w:szCs w:val="24"/>
        </w:rPr>
      </w:pPr>
    </w:p>
    <w:p w:rsidR="00C4055A" w:rsidRDefault="00C4055A" w:rsidP="00BD5FF5">
      <w:pPr>
        <w:rPr>
          <w:rFonts w:ascii="Times New Roman" w:hAnsi="Times New Roman" w:cs="Times New Roman"/>
          <w:b/>
          <w:sz w:val="24"/>
          <w:szCs w:val="24"/>
        </w:rPr>
      </w:pPr>
    </w:p>
    <w:p w:rsidR="00C4055A" w:rsidRDefault="00CD2A1D" w:rsidP="005E5DDB">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RESEARCH QUESTIONS</w:t>
      </w:r>
    </w:p>
    <w:p w:rsidR="00B56328" w:rsidRPr="00516D90" w:rsidRDefault="00B56328" w:rsidP="005E5DDB">
      <w:pPr>
        <w:pStyle w:val="ListParagraph"/>
        <w:numPr>
          <w:ilvl w:val="0"/>
          <w:numId w:val="2"/>
        </w:numPr>
        <w:spacing w:line="360" w:lineRule="auto"/>
        <w:rPr>
          <w:rFonts w:ascii="Times New Roman" w:hAnsi="Times New Roman" w:cs="Times New Roman"/>
          <w:sz w:val="24"/>
          <w:szCs w:val="24"/>
        </w:rPr>
      </w:pPr>
      <w:r w:rsidRPr="00516D90">
        <w:rPr>
          <w:rFonts w:ascii="Times New Roman" w:hAnsi="Times New Roman" w:cs="Times New Roman"/>
          <w:sz w:val="24"/>
          <w:szCs w:val="24"/>
        </w:rPr>
        <w:t xml:space="preserve">What </w:t>
      </w:r>
      <w:r w:rsidR="009A7579" w:rsidRPr="00516D90">
        <w:rPr>
          <w:rFonts w:ascii="Times New Roman" w:hAnsi="Times New Roman" w:cs="Times New Roman"/>
          <w:sz w:val="24"/>
          <w:szCs w:val="24"/>
        </w:rPr>
        <w:t>are significant rationales</w:t>
      </w:r>
      <w:r w:rsidRPr="00516D90">
        <w:rPr>
          <w:rFonts w:ascii="Times New Roman" w:hAnsi="Times New Roman" w:cs="Times New Roman"/>
          <w:sz w:val="24"/>
          <w:szCs w:val="24"/>
        </w:rPr>
        <w:t xml:space="preserve"> of studying land covers in Lagos State, Nigeria?</w:t>
      </w:r>
    </w:p>
    <w:p w:rsidR="00B56328" w:rsidRPr="00516D90" w:rsidRDefault="00B56328" w:rsidP="005E5DDB">
      <w:pPr>
        <w:pStyle w:val="ListParagraph"/>
        <w:numPr>
          <w:ilvl w:val="0"/>
          <w:numId w:val="2"/>
        </w:numPr>
        <w:spacing w:line="360" w:lineRule="auto"/>
        <w:rPr>
          <w:rFonts w:ascii="Times New Roman" w:hAnsi="Times New Roman" w:cs="Times New Roman"/>
          <w:sz w:val="24"/>
          <w:szCs w:val="24"/>
        </w:rPr>
      </w:pPr>
      <w:r w:rsidRPr="00516D90">
        <w:rPr>
          <w:rFonts w:ascii="Times New Roman" w:hAnsi="Times New Roman" w:cs="Times New Roman"/>
          <w:sz w:val="24"/>
          <w:szCs w:val="24"/>
        </w:rPr>
        <w:t>What are the useful resources natural resources covered up by land?</w:t>
      </w:r>
    </w:p>
    <w:p w:rsidR="00B56328" w:rsidRPr="00516D90" w:rsidRDefault="00B56328" w:rsidP="005E5DDB">
      <w:pPr>
        <w:pStyle w:val="ListParagraph"/>
        <w:numPr>
          <w:ilvl w:val="0"/>
          <w:numId w:val="2"/>
        </w:numPr>
        <w:spacing w:line="360" w:lineRule="auto"/>
        <w:rPr>
          <w:rFonts w:ascii="Times New Roman" w:hAnsi="Times New Roman" w:cs="Times New Roman"/>
          <w:sz w:val="24"/>
          <w:szCs w:val="24"/>
        </w:rPr>
      </w:pPr>
      <w:r w:rsidRPr="00516D90">
        <w:rPr>
          <w:rFonts w:ascii="Times New Roman" w:hAnsi="Times New Roman" w:cs="Times New Roman"/>
          <w:sz w:val="24"/>
          <w:szCs w:val="24"/>
        </w:rPr>
        <w:t>What are the likely environmental changes that affect the production of farm produces?</w:t>
      </w:r>
    </w:p>
    <w:p w:rsidR="009A7579" w:rsidRDefault="009A7579" w:rsidP="005E5DDB">
      <w:pPr>
        <w:spacing w:line="360" w:lineRule="auto"/>
        <w:rPr>
          <w:rFonts w:ascii="Times New Roman" w:hAnsi="Times New Roman" w:cs="Times New Roman"/>
          <w:b/>
          <w:sz w:val="24"/>
          <w:szCs w:val="24"/>
        </w:rPr>
      </w:pPr>
    </w:p>
    <w:p w:rsidR="005E5DDB" w:rsidRDefault="005E5DDB" w:rsidP="005E5DDB">
      <w:pPr>
        <w:spacing w:line="360" w:lineRule="auto"/>
        <w:rPr>
          <w:rFonts w:ascii="Times New Roman" w:hAnsi="Times New Roman" w:cs="Times New Roman"/>
          <w:b/>
          <w:sz w:val="24"/>
          <w:szCs w:val="24"/>
        </w:rPr>
      </w:pPr>
    </w:p>
    <w:p w:rsidR="005E5DDB" w:rsidRDefault="005E5DDB" w:rsidP="005E5DDB">
      <w:pPr>
        <w:spacing w:line="360" w:lineRule="auto"/>
        <w:rPr>
          <w:rFonts w:ascii="Times New Roman" w:hAnsi="Times New Roman" w:cs="Times New Roman"/>
          <w:b/>
          <w:sz w:val="24"/>
          <w:szCs w:val="24"/>
        </w:rPr>
      </w:pPr>
    </w:p>
    <w:p w:rsidR="00B56328" w:rsidRDefault="00B56328" w:rsidP="005E5DDB">
      <w:pPr>
        <w:spacing w:line="360" w:lineRule="auto"/>
        <w:rPr>
          <w:rFonts w:ascii="Times New Roman" w:hAnsi="Times New Roman" w:cs="Times New Roman"/>
          <w:b/>
          <w:sz w:val="24"/>
          <w:szCs w:val="24"/>
        </w:rPr>
      </w:pPr>
      <w:r>
        <w:rPr>
          <w:rFonts w:ascii="Times New Roman" w:hAnsi="Times New Roman" w:cs="Times New Roman"/>
          <w:b/>
          <w:sz w:val="24"/>
          <w:szCs w:val="24"/>
        </w:rPr>
        <w:t>RESEARCH HYPOTHESIS</w:t>
      </w:r>
    </w:p>
    <w:p w:rsidR="00B56328" w:rsidRPr="00516D90" w:rsidRDefault="00B56328" w:rsidP="005E5DDB">
      <w:pPr>
        <w:spacing w:line="360" w:lineRule="auto"/>
        <w:rPr>
          <w:rFonts w:ascii="Times New Roman" w:hAnsi="Times New Roman" w:cs="Times New Roman"/>
          <w:sz w:val="24"/>
          <w:szCs w:val="24"/>
        </w:rPr>
      </w:pPr>
      <w:r w:rsidRPr="00516D90">
        <w:rPr>
          <w:rFonts w:ascii="Times New Roman" w:hAnsi="Times New Roman" w:cs="Times New Roman"/>
          <w:sz w:val="24"/>
          <w:szCs w:val="24"/>
        </w:rPr>
        <w:t>H</w:t>
      </w:r>
      <w:r w:rsidRPr="00516D90">
        <w:rPr>
          <w:rFonts w:ascii="Times New Roman" w:hAnsi="Times New Roman" w:cs="Times New Roman"/>
          <w:sz w:val="24"/>
          <w:szCs w:val="24"/>
          <w:vertAlign w:val="subscript"/>
        </w:rPr>
        <w:t>1</w:t>
      </w:r>
      <w:r w:rsidRPr="00516D90">
        <w:rPr>
          <w:rFonts w:ascii="Times New Roman" w:hAnsi="Times New Roman" w:cs="Times New Roman"/>
          <w:sz w:val="24"/>
          <w:szCs w:val="24"/>
        </w:rPr>
        <w:t>: there are significant rationales for studying land covers in Lagos State, Nigeria.</w:t>
      </w:r>
    </w:p>
    <w:p w:rsidR="00B56328" w:rsidRPr="00516D90" w:rsidRDefault="00B56328" w:rsidP="005E5DDB">
      <w:pPr>
        <w:spacing w:line="360" w:lineRule="auto"/>
        <w:rPr>
          <w:rFonts w:ascii="Times New Roman" w:hAnsi="Times New Roman" w:cs="Times New Roman"/>
          <w:sz w:val="24"/>
          <w:szCs w:val="24"/>
        </w:rPr>
      </w:pPr>
      <w:r w:rsidRPr="00516D90">
        <w:rPr>
          <w:rFonts w:ascii="Times New Roman" w:hAnsi="Times New Roman" w:cs="Times New Roman"/>
          <w:sz w:val="24"/>
          <w:szCs w:val="24"/>
        </w:rPr>
        <w:t>H</w:t>
      </w:r>
      <w:r w:rsidRPr="00516D90">
        <w:rPr>
          <w:rFonts w:ascii="Times New Roman" w:hAnsi="Times New Roman" w:cs="Times New Roman"/>
          <w:sz w:val="24"/>
          <w:szCs w:val="24"/>
          <w:vertAlign w:val="subscript"/>
        </w:rPr>
        <w:t>2</w:t>
      </w:r>
      <w:r w:rsidRPr="00516D90">
        <w:rPr>
          <w:rFonts w:ascii="Times New Roman" w:hAnsi="Times New Roman" w:cs="Times New Roman"/>
          <w:sz w:val="24"/>
          <w:szCs w:val="24"/>
        </w:rPr>
        <w:t>: there are useful natural resources covered by lands.</w:t>
      </w:r>
    </w:p>
    <w:p w:rsidR="00B56328" w:rsidRPr="00516D90" w:rsidRDefault="00B56328" w:rsidP="005E5DDB">
      <w:pPr>
        <w:spacing w:line="360" w:lineRule="auto"/>
        <w:rPr>
          <w:rFonts w:ascii="Times New Roman" w:hAnsi="Times New Roman" w:cs="Times New Roman"/>
          <w:sz w:val="24"/>
          <w:szCs w:val="24"/>
        </w:rPr>
      </w:pPr>
      <w:r w:rsidRPr="00516D90">
        <w:rPr>
          <w:rFonts w:ascii="Times New Roman" w:hAnsi="Times New Roman" w:cs="Times New Roman"/>
          <w:sz w:val="24"/>
          <w:szCs w:val="24"/>
        </w:rPr>
        <w:t>H</w:t>
      </w:r>
      <w:r w:rsidRPr="00516D90">
        <w:rPr>
          <w:rFonts w:ascii="Times New Roman" w:hAnsi="Times New Roman" w:cs="Times New Roman"/>
          <w:sz w:val="24"/>
          <w:szCs w:val="24"/>
          <w:vertAlign w:val="subscript"/>
        </w:rPr>
        <w:t>3</w:t>
      </w:r>
      <w:r w:rsidRPr="00516D90">
        <w:rPr>
          <w:rFonts w:ascii="Times New Roman" w:hAnsi="Times New Roman" w:cs="Times New Roman"/>
          <w:sz w:val="24"/>
          <w:szCs w:val="24"/>
        </w:rPr>
        <w:t>: there are significant changes in the global environment that is likely to affect farm produces.</w:t>
      </w:r>
    </w:p>
    <w:p w:rsidR="009A7579" w:rsidRDefault="009A7579" w:rsidP="005E5DDB">
      <w:pPr>
        <w:autoSpaceDE w:val="0"/>
        <w:autoSpaceDN w:val="0"/>
        <w:adjustRightInd w:val="0"/>
        <w:spacing w:after="0" w:line="360" w:lineRule="auto"/>
        <w:rPr>
          <w:rFonts w:ascii="Times New Roman" w:hAnsi="Times New Roman" w:cs="Times New Roman"/>
          <w:b/>
          <w:sz w:val="24"/>
          <w:szCs w:val="24"/>
        </w:rPr>
      </w:pPr>
    </w:p>
    <w:p w:rsidR="005E5DDB" w:rsidRDefault="005E5DDB" w:rsidP="005E5DDB">
      <w:pPr>
        <w:autoSpaceDE w:val="0"/>
        <w:autoSpaceDN w:val="0"/>
        <w:adjustRightInd w:val="0"/>
        <w:spacing w:after="0" w:line="360" w:lineRule="auto"/>
        <w:jc w:val="both"/>
        <w:rPr>
          <w:rFonts w:ascii="Times New Roman" w:hAnsi="Times New Roman" w:cs="Times New Roman"/>
          <w:b/>
          <w:sz w:val="24"/>
          <w:szCs w:val="24"/>
        </w:rPr>
      </w:pPr>
    </w:p>
    <w:p w:rsidR="005E5DDB" w:rsidRDefault="005E5DDB" w:rsidP="005E5DDB">
      <w:pPr>
        <w:autoSpaceDE w:val="0"/>
        <w:autoSpaceDN w:val="0"/>
        <w:adjustRightInd w:val="0"/>
        <w:spacing w:after="0" w:line="360" w:lineRule="auto"/>
        <w:jc w:val="both"/>
        <w:rPr>
          <w:rFonts w:ascii="Times New Roman" w:hAnsi="Times New Roman" w:cs="Times New Roman"/>
          <w:b/>
          <w:sz w:val="24"/>
          <w:szCs w:val="24"/>
        </w:rPr>
      </w:pPr>
    </w:p>
    <w:p w:rsidR="005E5DDB" w:rsidRDefault="005E5DDB" w:rsidP="005E5DDB">
      <w:pPr>
        <w:autoSpaceDE w:val="0"/>
        <w:autoSpaceDN w:val="0"/>
        <w:adjustRightInd w:val="0"/>
        <w:spacing w:after="0" w:line="360" w:lineRule="auto"/>
        <w:jc w:val="both"/>
        <w:rPr>
          <w:rFonts w:ascii="Times New Roman" w:hAnsi="Times New Roman" w:cs="Times New Roman"/>
          <w:b/>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sz w:val="24"/>
          <w:szCs w:val="24"/>
        </w:rPr>
      </w:pPr>
    </w:p>
    <w:p w:rsidR="00644225" w:rsidRDefault="00644225" w:rsidP="00FB126A">
      <w:pPr>
        <w:autoSpaceDE w:val="0"/>
        <w:autoSpaceDN w:val="0"/>
        <w:adjustRightInd w:val="0"/>
        <w:spacing w:after="0" w:line="240" w:lineRule="auto"/>
        <w:jc w:val="both"/>
        <w:rPr>
          <w:rFonts w:ascii="Times New Roman" w:hAnsi="Times New Roman" w:cs="Times New Roman"/>
          <w:b/>
          <w:sz w:val="24"/>
          <w:szCs w:val="24"/>
        </w:rPr>
      </w:pPr>
    </w:p>
    <w:p w:rsidR="00644225" w:rsidRDefault="00644225" w:rsidP="00FB126A">
      <w:pPr>
        <w:autoSpaceDE w:val="0"/>
        <w:autoSpaceDN w:val="0"/>
        <w:adjustRightInd w:val="0"/>
        <w:spacing w:after="0" w:line="240" w:lineRule="auto"/>
        <w:jc w:val="both"/>
        <w:rPr>
          <w:rFonts w:ascii="Times New Roman" w:hAnsi="Times New Roman" w:cs="Times New Roman"/>
          <w:b/>
          <w:sz w:val="24"/>
          <w:szCs w:val="24"/>
        </w:rPr>
      </w:pPr>
    </w:p>
    <w:p w:rsidR="00644225" w:rsidRDefault="00644225" w:rsidP="00FB126A">
      <w:pPr>
        <w:autoSpaceDE w:val="0"/>
        <w:autoSpaceDN w:val="0"/>
        <w:adjustRightInd w:val="0"/>
        <w:spacing w:after="0" w:line="240" w:lineRule="auto"/>
        <w:jc w:val="both"/>
        <w:rPr>
          <w:rFonts w:ascii="Times New Roman" w:hAnsi="Times New Roman" w:cs="Times New Roman"/>
          <w:b/>
          <w:sz w:val="24"/>
          <w:szCs w:val="24"/>
        </w:rPr>
      </w:pPr>
    </w:p>
    <w:p w:rsidR="00C4055A" w:rsidRPr="00FF4EA5" w:rsidRDefault="00AB4B41" w:rsidP="00FB126A">
      <w:pPr>
        <w:autoSpaceDE w:val="0"/>
        <w:autoSpaceDN w:val="0"/>
        <w:adjustRightInd w:val="0"/>
        <w:spacing w:after="0" w:line="240" w:lineRule="auto"/>
        <w:jc w:val="both"/>
        <w:rPr>
          <w:rFonts w:ascii="Times New Roman" w:hAnsi="Times New Roman" w:cs="Times New Roman"/>
          <w:b/>
          <w:sz w:val="24"/>
          <w:szCs w:val="24"/>
        </w:rPr>
      </w:pPr>
      <w:r w:rsidRPr="00FF4EA5">
        <w:rPr>
          <w:rFonts w:ascii="Times New Roman" w:hAnsi="Times New Roman" w:cs="Times New Roman"/>
          <w:b/>
          <w:sz w:val="24"/>
          <w:szCs w:val="24"/>
        </w:rPr>
        <w:lastRenderedPageBreak/>
        <w:t>GENERAL CONTEXT AND RATIONALE OF THE STUDY</w:t>
      </w:r>
    </w:p>
    <w:p w:rsidR="00C4055A" w:rsidRDefault="00C4055A" w:rsidP="00FB126A">
      <w:pPr>
        <w:autoSpaceDE w:val="0"/>
        <w:autoSpaceDN w:val="0"/>
        <w:adjustRightInd w:val="0"/>
        <w:spacing w:after="0" w:line="240" w:lineRule="auto"/>
        <w:jc w:val="both"/>
        <w:rPr>
          <w:rFonts w:ascii="AdvMacTim-I" w:hAnsi="AdvMacTim-I" w:cs="AdvMacTim-I"/>
          <w:sz w:val="20"/>
          <w:szCs w:val="20"/>
        </w:rPr>
      </w:pPr>
    </w:p>
    <w:p w:rsidR="00C4055A" w:rsidRPr="00192BF7" w:rsidRDefault="00C4055A" w:rsidP="00FB126A">
      <w:pPr>
        <w:autoSpaceDE w:val="0"/>
        <w:autoSpaceDN w:val="0"/>
        <w:adjustRightInd w:val="0"/>
        <w:spacing w:after="0" w:line="240" w:lineRule="auto"/>
        <w:jc w:val="both"/>
        <w:rPr>
          <w:rFonts w:ascii="Times New Roman" w:hAnsi="Times New Roman" w:cs="Times New Roman"/>
          <w:sz w:val="24"/>
          <w:szCs w:val="24"/>
        </w:rPr>
      </w:pPr>
      <w:r w:rsidRPr="00192BF7">
        <w:rPr>
          <w:rFonts w:ascii="Times New Roman" w:hAnsi="Times New Roman" w:cs="Times New Roman"/>
          <w:sz w:val="24"/>
          <w:szCs w:val="24"/>
        </w:rPr>
        <w:t>The availability of timely, reliable land-use information is becoming more important than ever in decision supporting processes at various levels, both within a country and between countries. Understanding the role of land-use in natural resource management and environmental change studies requires the availability of spatial land-use data. At the local scale, historical aerial photographs and farming systems studies may help to generate these data, at a national or regional scale the collection of land-use data has to rely mainly on the availability of statistical, non-spatial data and</w:t>
      </w:r>
      <w:r w:rsidR="0070327E" w:rsidRPr="00192BF7">
        <w:rPr>
          <w:rFonts w:ascii="Times New Roman" w:hAnsi="Times New Roman" w:cs="Times New Roman"/>
          <w:sz w:val="24"/>
          <w:szCs w:val="24"/>
        </w:rPr>
        <w:t xml:space="preserve"> </w:t>
      </w:r>
      <w:r w:rsidRPr="00192BF7">
        <w:rPr>
          <w:rFonts w:ascii="Times New Roman" w:hAnsi="Times New Roman" w:cs="Times New Roman"/>
          <w:sz w:val="24"/>
          <w:szCs w:val="24"/>
        </w:rPr>
        <w:t xml:space="preserve">satellite imagery. Annual estimates for most types of </w:t>
      </w:r>
      <w:r w:rsidRPr="00192BF7">
        <w:rPr>
          <w:rFonts w:ascii="Times New Roman" w:hAnsi="Times New Roman" w:cs="Times New Roman"/>
          <w:color w:val="000000"/>
          <w:sz w:val="24"/>
          <w:szCs w:val="24"/>
        </w:rPr>
        <w:t>agricultural commodities are usually available as statistical</w:t>
      </w:r>
      <w:r w:rsidRPr="00192BF7">
        <w:rPr>
          <w:rFonts w:ascii="Times New Roman" w:hAnsi="Times New Roman" w:cs="Times New Roman"/>
          <w:sz w:val="24"/>
          <w:szCs w:val="24"/>
        </w:rPr>
        <w:t xml:space="preserve"> </w:t>
      </w:r>
      <w:r w:rsidRPr="00192BF7">
        <w:rPr>
          <w:rFonts w:ascii="Times New Roman" w:hAnsi="Times New Roman" w:cs="Times New Roman"/>
          <w:color w:val="000000"/>
          <w:sz w:val="24"/>
          <w:szCs w:val="24"/>
        </w:rPr>
        <w:t>data at (sub)</w:t>
      </w:r>
      <w:r w:rsidR="00581517"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country level (e.g., administrative</w:t>
      </w:r>
      <w:r w:rsidRPr="00192BF7">
        <w:rPr>
          <w:rFonts w:ascii="Times New Roman" w:hAnsi="Times New Roman" w:cs="Times New Roman"/>
          <w:sz w:val="24"/>
          <w:szCs w:val="24"/>
        </w:rPr>
        <w:t xml:space="preserve"> </w:t>
      </w:r>
      <w:r w:rsidRPr="00192BF7">
        <w:rPr>
          <w:rFonts w:ascii="Times New Roman" w:hAnsi="Times New Roman" w:cs="Times New Roman"/>
          <w:color w:val="000000"/>
          <w:sz w:val="24"/>
          <w:szCs w:val="24"/>
        </w:rPr>
        <w:t>unit). However, the user of such data remains uninformed</w:t>
      </w:r>
      <w:r w:rsidRPr="00192BF7">
        <w:rPr>
          <w:rFonts w:ascii="Times New Roman" w:hAnsi="Times New Roman" w:cs="Times New Roman"/>
          <w:sz w:val="24"/>
          <w:szCs w:val="24"/>
        </w:rPr>
        <w:t xml:space="preserve"> </w:t>
      </w:r>
      <w:r w:rsidRPr="00192BF7">
        <w:rPr>
          <w:rFonts w:ascii="Times New Roman" w:hAnsi="Times New Roman" w:cs="Times New Roman"/>
          <w:color w:val="000000"/>
          <w:sz w:val="24"/>
          <w:szCs w:val="24"/>
        </w:rPr>
        <w:t>as to where, i.e. the geographic location, these</w:t>
      </w:r>
      <w:r w:rsidRPr="00192BF7">
        <w:rPr>
          <w:rFonts w:ascii="Times New Roman" w:hAnsi="Times New Roman" w:cs="Times New Roman"/>
          <w:sz w:val="24"/>
          <w:szCs w:val="24"/>
        </w:rPr>
        <w:t xml:space="preserve"> </w:t>
      </w:r>
      <w:r w:rsidRPr="00192BF7">
        <w:rPr>
          <w:rFonts w:ascii="Times New Roman" w:hAnsi="Times New Roman" w:cs="Times New Roman"/>
          <w:color w:val="000000"/>
          <w:sz w:val="24"/>
          <w:szCs w:val="24"/>
        </w:rPr>
        <w:t>commodities are grown. The increasing availability of</w:t>
      </w:r>
      <w:r w:rsidRPr="00192BF7">
        <w:rPr>
          <w:rFonts w:ascii="Times New Roman" w:hAnsi="Times New Roman" w:cs="Times New Roman"/>
          <w:sz w:val="24"/>
          <w:szCs w:val="24"/>
        </w:rPr>
        <w:t xml:space="preserve"> </w:t>
      </w:r>
      <w:r w:rsidRPr="00192BF7">
        <w:rPr>
          <w:rFonts w:ascii="Times New Roman" w:hAnsi="Times New Roman" w:cs="Times New Roman"/>
          <w:color w:val="000000"/>
          <w:sz w:val="24"/>
          <w:szCs w:val="24"/>
        </w:rPr>
        <w:t>modern technology such as satellite imagery, geographic</w:t>
      </w:r>
      <w:r w:rsidRPr="00192BF7">
        <w:rPr>
          <w:rFonts w:ascii="Times New Roman" w:hAnsi="Times New Roman" w:cs="Times New Roman"/>
          <w:sz w:val="24"/>
          <w:szCs w:val="24"/>
        </w:rPr>
        <w:t xml:space="preserve"> </w:t>
      </w:r>
      <w:r w:rsidRPr="00192BF7">
        <w:rPr>
          <w:rFonts w:ascii="Times New Roman" w:hAnsi="Times New Roman" w:cs="Times New Roman"/>
          <w:color w:val="000000"/>
          <w:sz w:val="24"/>
          <w:szCs w:val="24"/>
        </w:rPr>
        <w:t>information and analysis systems and global positioning</w:t>
      </w:r>
      <w:r w:rsidRPr="00192BF7">
        <w:rPr>
          <w:rFonts w:ascii="Times New Roman" w:hAnsi="Times New Roman" w:cs="Times New Roman"/>
          <w:sz w:val="24"/>
          <w:szCs w:val="24"/>
        </w:rPr>
        <w:t xml:space="preserve"> </w:t>
      </w:r>
      <w:r w:rsidRPr="00192BF7">
        <w:rPr>
          <w:rFonts w:ascii="Times New Roman" w:hAnsi="Times New Roman" w:cs="Times New Roman"/>
          <w:color w:val="000000"/>
          <w:sz w:val="24"/>
          <w:szCs w:val="24"/>
        </w:rPr>
        <w:t>systems are tools that allow the production of reliable</w:t>
      </w:r>
      <w:r w:rsidRPr="00192BF7">
        <w:rPr>
          <w:rFonts w:ascii="Times New Roman" w:hAnsi="Times New Roman" w:cs="Times New Roman"/>
          <w:sz w:val="24"/>
          <w:szCs w:val="24"/>
        </w:rPr>
        <w:t xml:space="preserve"> </w:t>
      </w:r>
      <w:r w:rsidRPr="00192BF7">
        <w:rPr>
          <w:rFonts w:ascii="Times New Roman" w:hAnsi="Times New Roman" w:cs="Times New Roman"/>
          <w:color w:val="000000"/>
          <w:sz w:val="24"/>
          <w:szCs w:val="24"/>
        </w:rPr>
        <w:t>spatial (statistical) data. However, these technological</w:t>
      </w:r>
      <w:r w:rsidRPr="00192BF7">
        <w:rPr>
          <w:rFonts w:ascii="Times New Roman" w:hAnsi="Times New Roman" w:cs="Times New Roman"/>
          <w:sz w:val="24"/>
          <w:szCs w:val="24"/>
        </w:rPr>
        <w:t xml:space="preserve"> </w:t>
      </w:r>
      <w:r w:rsidRPr="00192BF7">
        <w:rPr>
          <w:rFonts w:ascii="Times New Roman" w:hAnsi="Times New Roman" w:cs="Times New Roman"/>
          <w:color w:val="000000"/>
          <w:sz w:val="24"/>
          <w:szCs w:val="24"/>
        </w:rPr>
        <w:t>advances are hampered by the lack of widely accepted</w:t>
      </w:r>
      <w:r w:rsidRPr="00192BF7">
        <w:rPr>
          <w:rFonts w:ascii="Times New Roman" w:hAnsi="Times New Roman" w:cs="Times New Roman"/>
          <w:sz w:val="24"/>
          <w:szCs w:val="24"/>
        </w:rPr>
        <w:t xml:space="preserve"> </w:t>
      </w:r>
      <w:r w:rsidRPr="00192BF7">
        <w:rPr>
          <w:rFonts w:ascii="Times New Roman" w:hAnsi="Times New Roman" w:cs="Times New Roman"/>
          <w:color w:val="000000"/>
          <w:sz w:val="24"/>
          <w:szCs w:val="24"/>
        </w:rPr>
        <w:t>methodologies for description and characterization of</w:t>
      </w:r>
      <w:r w:rsidRPr="00192BF7">
        <w:rPr>
          <w:rFonts w:ascii="Times New Roman" w:hAnsi="Times New Roman" w:cs="Times New Roman"/>
          <w:sz w:val="24"/>
          <w:szCs w:val="24"/>
        </w:rPr>
        <w:t xml:space="preserve"> </w:t>
      </w:r>
      <w:r w:rsidRPr="00192BF7">
        <w:rPr>
          <w:rFonts w:ascii="Times New Roman" w:hAnsi="Times New Roman" w:cs="Times New Roman"/>
          <w:color w:val="000000"/>
          <w:sz w:val="24"/>
          <w:szCs w:val="24"/>
        </w:rPr>
        <w:t>land-uses, which would facilitate data collection and</w:t>
      </w:r>
      <w:r w:rsidRPr="00192BF7">
        <w:rPr>
          <w:rFonts w:ascii="Times New Roman" w:hAnsi="Times New Roman" w:cs="Times New Roman"/>
          <w:sz w:val="24"/>
          <w:szCs w:val="24"/>
        </w:rPr>
        <w:t xml:space="preserve"> </w:t>
      </w:r>
      <w:r w:rsidRPr="00192BF7">
        <w:rPr>
          <w:rFonts w:ascii="Times New Roman" w:hAnsi="Times New Roman" w:cs="Times New Roman"/>
          <w:color w:val="000000"/>
          <w:sz w:val="24"/>
          <w:szCs w:val="24"/>
        </w:rPr>
        <w:t>assure harmonization between data sets in a country and</w:t>
      </w:r>
      <w:r w:rsidRPr="00192BF7">
        <w:rPr>
          <w:rFonts w:ascii="Times New Roman" w:hAnsi="Times New Roman" w:cs="Times New Roman"/>
          <w:sz w:val="24"/>
          <w:szCs w:val="24"/>
        </w:rPr>
        <w:t xml:space="preserve"> </w:t>
      </w:r>
      <w:r w:rsidRPr="00192BF7">
        <w:rPr>
          <w:rFonts w:ascii="Times New Roman" w:hAnsi="Times New Roman" w:cs="Times New Roman"/>
          <w:color w:val="000000"/>
          <w:sz w:val="24"/>
          <w:szCs w:val="24"/>
        </w:rPr>
        <w:t>between countries. The availability of advanced tools</w:t>
      </w:r>
      <w:r w:rsidRPr="00192BF7">
        <w:rPr>
          <w:rFonts w:ascii="Times New Roman" w:hAnsi="Times New Roman" w:cs="Times New Roman"/>
          <w:sz w:val="24"/>
          <w:szCs w:val="24"/>
        </w:rPr>
        <w:t xml:space="preserve"> </w:t>
      </w:r>
      <w:r w:rsidRPr="00192BF7">
        <w:rPr>
          <w:rFonts w:ascii="Times New Roman" w:hAnsi="Times New Roman" w:cs="Times New Roman"/>
          <w:color w:val="000000"/>
          <w:sz w:val="24"/>
          <w:szCs w:val="24"/>
        </w:rPr>
        <w:t>should go in parallel with enhanced methodological</w:t>
      </w:r>
      <w:r w:rsidR="00581517" w:rsidRPr="00192BF7">
        <w:rPr>
          <w:rFonts w:ascii="Times New Roman" w:hAnsi="Times New Roman" w:cs="Times New Roman"/>
          <w:sz w:val="24"/>
          <w:szCs w:val="24"/>
        </w:rPr>
        <w:t xml:space="preserve"> </w:t>
      </w:r>
      <w:r w:rsidRPr="00192BF7">
        <w:rPr>
          <w:rFonts w:ascii="Times New Roman" w:hAnsi="Times New Roman" w:cs="Times New Roman"/>
          <w:color w:val="000000"/>
          <w:sz w:val="24"/>
          <w:szCs w:val="24"/>
        </w:rPr>
        <w:t>developments to obtain the improved data required for</w:t>
      </w:r>
      <w:r w:rsidR="00581517" w:rsidRPr="00192BF7">
        <w:rPr>
          <w:rFonts w:ascii="Times New Roman" w:hAnsi="Times New Roman" w:cs="Times New Roman"/>
          <w:sz w:val="24"/>
          <w:szCs w:val="24"/>
        </w:rPr>
        <w:t xml:space="preserve"> </w:t>
      </w:r>
      <w:r w:rsidRPr="00192BF7">
        <w:rPr>
          <w:rFonts w:ascii="Times New Roman" w:hAnsi="Times New Roman" w:cs="Times New Roman"/>
          <w:color w:val="000000"/>
          <w:sz w:val="24"/>
          <w:szCs w:val="24"/>
        </w:rPr>
        <w:t>informed decision-making.</w:t>
      </w:r>
    </w:p>
    <w:p w:rsidR="00EF1D0F" w:rsidRDefault="00C4055A" w:rsidP="00FB126A">
      <w:pPr>
        <w:autoSpaceDE w:val="0"/>
        <w:autoSpaceDN w:val="0"/>
        <w:adjustRightInd w:val="0"/>
        <w:spacing w:after="0" w:line="240" w:lineRule="auto"/>
        <w:jc w:val="both"/>
        <w:rPr>
          <w:rFonts w:ascii="Times New Roman" w:hAnsi="Times New Roman" w:cs="Times New Roman"/>
          <w:color w:val="000000"/>
          <w:sz w:val="24"/>
          <w:szCs w:val="24"/>
        </w:rPr>
      </w:pPr>
      <w:r w:rsidRPr="00B074EE">
        <w:rPr>
          <w:rFonts w:ascii="Times New Roman" w:hAnsi="Times New Roman" w:cs="Times New Roman"/>
          <w:b/>
          <w:color w:val="000000"/>
          <w:sz w:val="24"/>
          <w:szCs w:val="24"/>
        </w:rPr>
        <w:t>Land cover</w:t>
      </w:r>
      <w:r w:rsidRPr="00192BF7">
        <w:rPr>
          <w:rFonts w:ascii="Times New Roman" w:hAnsi="Times New Roman" w:cs="Times New Roman"/>
          <w:color w:val="000000"/>
          <w:sz w:val="24"/>
          <w:szCs w:val="24"/>
        </w:rPr>
        <w:t xml:space="preserve"> is defined as that which one can observe</w:t>
      </w:r>
      <w:r w:rsidR="00581517"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on the surface of the earth (</w:t>
      </w:r>
      <w:r w:rsidRPr="00192BF7">
        <w:rPr>
          <w:rFonts w:ascii="Times New Roman" w:hAnsi="Times New Roman" w:cs="Times New Roman"/>
          <w:color w:val="0000FF"/>
          <w:sz w:val="24"/>
          <w:szCs w:val="24"/>
        </w:rPr>
        <w:t>Di Gregorio and Jansen,</w:t>
      </w:r>
      <w:r w:rsidR="001E0711">
        <w:rPr>
          <w:rFonts w:ascii="Times New Roman" w:hAnsi="Times New Roman" w:cs="Times New Roman"/>
          <w:color w:val="000000"/>
          <w:sz w:val="24"/>
          <w:szCs w:val="24"/>
        </w:rPr>
        <w:t xml:space="preserve"> </w:t>
      </w:r>
      <w:r w:rsidRPr="00192BF7">
        <w:rPr>
          <w:rFonts w:ascii="Times New Roman" w:hAnsi="Times New Roman" w:cs="Times New Roman"/>
          <w:color w:val="0000FF"/>
          <w:sz w:val="24"/>
          <w:szCs w:val="24"/>
        </w:rPr>
        <w:t>2000</w:t>
      </w:r>
      <w:r w:rsidRPr="00192BF7">
        <w:rPr>
          <w:rFonts w:ascii="Times New Roman" w:hAnsi="Times New Roman" w:cs="Times New Roman"/>
          <w:color w:val="000000"/>
          <w:sz w:val="24"/>
          <w:szCs w:val="24"/>
        </w:rPr>
        <w:t xml:space="preserve">), whereas </w:t>
      </w:r>
      <w:r w:rsidRPr="00D16D5A">
        <w:rPr>
          <w:rFonts w:ascii="Times New Roman" w:hAnsi="Times New Roman" w:cs="Times New Roman"/>
          <w:b/>
          <w:color w:val="000000"/>
          <w:sz w:val="24"/>
          <w:szCs w:val="24"/>
        </w:rPr>
        <w:t>land-use</w:t>
      </w:r>
      <w:r w:rsidRPr="00192BF7">
        <w:rPr>
          <w:rFonts w:ascii="Times New Roman" w:hAnsi="Times New Roman" w:cs="Times New Roman"/>
          <w:color w:val="000000"/>
          <w:sz w:val="24"/>
          <w:szCs w:val="24"/>
        </w:rPr>
        <w:t xml:space="preserve"> relates to the manner in which</w:t>
      </w:r>
      <w:r w:rsidR="00581517"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these biophysical assets are used by humans (</w:t>
      </w:r>
      <w:r w:rsidRPr="00192BF7">
        <w:rPr>
          <w:rFonts w:ascii="Times New Roman" w:hAnsi="Times New Roman" w:cs="Times New Roman"/>
          <w:color w:val="0000FF"/>
          <w:sz w:val="24"/>
          <w:szCs w:val="24"/>
        </w:rPr>
        <w:t>Cihlar andJansen, 2001</w:t>
      </w:r>
      <w:r w:rsidRPr="00192BF7">
        <w:rPr>
          <w:rFonts w:ascii="Times New Roman" w:hAnsi="Times New Roman" w:cs="Times New Roman"/>
          <w:color w:val="000000"/>
          <w:sz w:val="24"/>
          <w:szCs w:val="24"/>
        </w:rPr>
        <w:t>). Since use depends largely on the land</w:t>
      </w:r>
      <w:r w:rsidR="00581517"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characteristics (i.e. cover, form, position, substratum,</w:t>
      </w:r>
      <w:r w:rsidR="00581517"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etc.), there is a close relationship between land cover and</w:t>
      </w:r>
      <w:r w:rsidR="00581517"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land-use. However, land cover observation does not</w:t>
      </w:r>
      <w:r w:rsidR="00581517"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automatically mean land-use definition because land</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cover and land-use, though interrelated, are not</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 xml:space="preserve">identical. </w:t>
      </w:r>
    </w:p>
    <w:p w:rsidR="00EF1D0F" w:rsidRDefault="00EF1D0F" w:rsidP="00FB126A">
      <w:pPr>
        <w:jc w:val="both"/>
        <w:rPr>
          <w:rFonts w:ascii="Times New Roman" w:hAnsi="Times New Roman" w:cs="Times New Roman"/>
          <w:color w:val="000000"/>
          <w:sz w:val="24"/>
          <w:szCs w:val="24"/>
        </w:rPr>
      </w:pPr>
    </w:p>
    <w:p w:rsidR="00644225" w:rsidRDefault="00C4055A" w:rsidP="00FB126A">
      <w:pPr>
        <w:jc w:val="both"/>
        <w:rPr>
          <w:rFonts w:ascii="Times New Roman" w:hAnsi="Times New Roman" w:cs="Times New Roman"/>
          <w:color w:val="000000"/>
          <w:sz w:val="24"/>
          <w:szCs w:val="24"/>
        </w:rPr>
      </w:pPr>
      <w:r w:rsidRPr="00192BF7">
        <w:rPr>
          <w:rFonts w:ascii="Times New Roman" w:hAnsi="Times New Roman" w:cs="Times New Roman"/>
          <w:color w:val="000000"/>
          <w:sz w:val="24"/>
          <w:szCs w:val="24"/>
        </w:rPr>
        <w:t>For each plot, i.e. a contiguous tract of land,</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individuals choose a land-use type from</w:t>
      </w:r>
      <w:r w:rsidR="000D4BC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which they</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expect to derive benefits, in the form</w:t>
      </w:r>
      <w:r w:rsidR="000D4BC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of goods and/or</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services, considering their aims, available means, possible</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constraints and the given set of biophysical parameters.</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In addition, there are determining factors such</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as the institutional and cultural setting, the legal</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attributes of the plot (e.g., land tenure) and the broader</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socio-economic environment (</w:t>
      </w:r>
      <w:r w:rsidRPr="00192BF7">
        <w:rPr>
          <w:rFonts w:ascii="Times New Roman" w:hAnsi="Times New Roman" w:cs="Times New Roman"/>
          <w:color w:val="0000FF"/>
          <w:sz w:val="24"/>
          <w:szCs w:val="24"/>
        </w:rPr>
        <w:t>Cihlar and Jansen, 2001</w:t>
      </w:r>
      <w:r w:rsidRPr="00192BF7">
        <w:rPr>
          <w:rFonts w:ascii="Times New Roman" w:hAnsi="Times New Roman" w:cs="Times New Roman"/>
          <w:color w:val="000000"/>
          <w:sz w:val="24"/>
          <w:szCs w:val="24"/>
        </w:rPr>
        <w:t>).</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The land-use choices made will vary in space and time</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and so will the resulting land cover. Understanding these</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land cover/land-use changes is regarded as crucial in</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understanding environmental change over the next</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decades in order to respond in a timely manner. Land</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cover and land-use changes are one of four major</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environmental global problems, together with biodiversity,</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atmospheric composition, and climate change</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w:t>
      </w:r>
      <w:r w:rsidRPr="00192BF7">
        <w:rPr>
          <w:rFonts w:ascii="Times New Roman" w:hAnsi="Times New Roman" w:cs="Times New Roman"/>
          <w:color w:val="0000FF"/>
          <w:sz w:val="24"/>
          <w:szCs w:val="24"/>
        </w:rPr>
        <w:t>Walker and Steffen, 1997</w:t>
      </w:r>
      <w:r w:rsidRPr="00192BF7">
        <w:rPr>
          <w:rFonts w:ascii="Times New Roman" w:hAnsi="Times New Roman" w:cs="Times New Roman"/>
          <w:color w:val="000000"/>
          <w:sz w:val="24"/>
          <w:szCs w:val="24"/>
        </w:rPr>
        <w:t xml:space="preserve">; </w:t>
      </w:r>
      <w:r w:rsidRPr="00192BF7">
        <w:rPr>
          <w:rFonts w:ascii="Times New Roman" w:hAnsi="Times New Roman" w:cs="Times New Roman"/>
          <w:color w:val="0000FF"/>
          <w:sz w:val="24"/>
          <w:szCs w:val="24"/>
        </w:rPr>
        <w:t>Walker, 1998</w:t>
      </w:r>
      <w:r w:rsidRPr="00192BF7">
        <w:rPr>
          <w:rFonts w:ascii="Times New Roman" w:hAnsi="Times New Roman" w:cs="Times New Roman"/>
          <w:color w:val="000000"/>
          <w:sz w:val="24"/>
          <w:szCs w:val="24"/>
        </w:rPr>
        <w:t>). The need</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for a better understanding of the land cover/land-use</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relationships and their changes has been the main</w:t>
      </w:r>
      <w:r w:rsidR="00410F0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 xml:space="preserve">incentive in establishing the </w:t>
      </w:r>
      <w:r w:rsidR="000613C1" w:rsidRPr="00192BF7">
        <w:rPr>
          <w:rFonts w:ascii="Times New Roman" w:hAnsi="Times New Roman" w:cs="Times New Roman"/>
          <w:color w:val="000000"/>
          <w:sz w:val="24"/>
          <w:szCs w:val="24"/>
        </w:rPr>
        <w:t xml:space="preserve">GLOBE and NASA. </w:t>
      </w:r>
      <w:r w:rsidRPr="00192BF7">
        <w:rPr>
          <w:rFonts w:ascii="Times New Roman" w:hAnsi="Times New Roman" w:cs="Times New Roman"/>
          <w:color w:val="000000"/>
          <w:sz w:val="24"/>
          <w:szCs w:val="24"/>
        </w:rPr>
        <w:t>Attempts at compiling spatial land-use information</w:t>
      </w:r>
      <w:r w:rsidR="000F3C1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have been made, though not in a very systematic</w:t>
      </w:r>
      <w:r w:rsidR="000F3C1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manner. They resulted, more often than not, in a</w:t>
      </w:r>
      <w:r w:rsidR="000F3C11"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mixture of land-use and land cover (</w:t>
      </w:r>
      <w:r w:rsidRPr="00192BF7">
        <w:rPr>
          <w:rFonts w:ascii="Times New Roman" w:hAnsi="Times New Roman" w:cs="Times New Roman"/>
          <w:color w:val="0000FF"/>
          <w:sz w:val="24"/>
          <w:szCs w:val="24"/>
        </w:rPr>
        <w:t>Jansen and Di</w:t>
      </w:r>
      <w:r w:rsidR="000F3C11" w:rsidRPr="00192BF7">
        <w:rPr>
          <w:rFonts w:ascii="Times New Roman" w:hAnsi="Times New Roman" w:cs="Times New Roman"/>
          <w:color w:val="000000"/>
          <w:sz w:val="24"/>
          <w:szCs w:val="24"/>
        </w:rPr>
        <w:t xml:space="preserve"> </w:t>
      </w:r>
      <w:r w:rsidRPr="00192BF7">
        <w:rPr>
          <w:rFonts w:ascii="Times New Roman" w:hAnsi="Times New Roman" w:cs="Times New Roman"/>
          <w:color w:val="0000FF"/>
          <w:sz w:val="24"/>
          <w:szCs w:val="24"/>
        </w:rPr>
        <w:t>Gregorio, 2002a</w:t>
      </w:r>
      <w:r w:rsidRPr="00192BF7">
        <w:rPr>
          <w:rFonts w:ascii="Times New Roman" w:hAnsi="Times New Roman" w:cs="Times New Roman"/>
          <w:color w:val="000000"/>
          <w:sz w:val="24"/>
          <w:szCs w:val="24"/>
        </w:rPr>
        <w:t>). The main strategy in the past has been</w:t>
      </w:r>
      <w:r w:rsidR="00293D68"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to design a land-use classification or legend and to</w:t>
      </w:r>
      <w:r w:rsidR="00293D68"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distinguish land-use categories directly from</w:t>
      </w:r>
      <w:r w:rsidR="00315661" w:rsidRPr="00192BF7">
        <w:rPr>
          <w:rFonts w:ascii="Times New Roman" w:hAnsi="Times New Roman" w:cs="Times New Roman"/>
          <w:color w:val="000000"/>
          <w:sz w:val="24"/>
          <w:szCs w:val="24"/>
        </w:rPr>
        <w:t xml:space="preserve"> rem</w:t>
      </w:r>
      <w:r w:rsidRPr="00192BF7">
        <w:rPr>
          <w:rFonts w:ascii="Times New Roman" w:hAnsi="Times New Roman" w:cs="Times New Roman"/>
          <w:color w:val="000000"/>
          <w:sz w:val="24"/>
          <w:szCs w:val="24"/>
        </w:rPr>
        <w:t>otely</w:t>
      </w:r>
      <w:r w:rsidR="00293D68"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sensed images or other supporting data</w:t>
      </w:r>
    </w:p>
    <w:p w:rsidR="00C4055A" w:rsidRPr="00192BF7" w:rsidRDefault="00C4055A" w:rsidP="00FB126A">
      <w:pPr>
        <w:jc w:val="both"/>
        <w:rPr>
          <w:rFonts w:ascii="Times New Roman" w:hAnsi="Times New Roman" w:cs="Times New Roman"/>
          <w:color w:val="000000"/>
          <w:sz w:val="24"/>
          <w:szCs w:val="24"/>
        </w:rPr>
      </w:pPr>
      <w:r w:rsidRPr="00192BF7">
        <w:rPr>
          <w:rFonts w:ascii="Times New Roman" w:hAnsi="Times New Roman" w:cs="Times New Roman"/>
          <w:color w:val="000000"/>
          <w:sz w:val="24"/>
          <w:szCs w:val="24"/>
        </w:rPr>
        <w:lastRenderedPageBreak/>
        <w:t xml:space="preserve"> (</w:t>
      </w:r>
      <w:r w:rsidRPr="00192BF7">
        <w:rPr>
          <w:rFonts w:ascii="Times New Roman" w:hAnsi="Times New Roman" w:cs="Times New Roman"/>
          <w:color w:val="0000FF"/>
          <w:sz w:val="24"/>
          <w:szCs w:val="24"/>
        </w:rPr>
        <w:t>Anderson et al.,</w:t>
      </w:r>
      <w:r w:rsidR="00293D68" w:rsidRPr="00192BF7">
        <w:rPr>
          <w:rFonts w:ascii="Times New Roman" w:hAnsi="Times New Roman" w:cs="Times New Roman"/>
          <w:color w:val="000000"/>
          <w:sz w:val="24"/>
          <w:szCs w:val="24"/>
        </w:rPr>
        <w:t xml:space="preserve"> </w:t>
      </w:r>
      <w:r w:rsidRPr="00192BF7">
        <w:rPr>
          <w:rFonts w:ascii="Times New Roman" w:hAnsi="Times New Roman" w:cs="Times New Roman"/>
          <w:color w:val="0000FF"/>
          <w:sz w:val="24"/>
          <w:szCs w:val="24"/>
        </w:rPr>
        <w:t>1976</w:t>
      </w:r>
      <w:r w:rsidRPr="00192BF7">
        <w:rPr>
          <w:rFonts w:ascii="Times New Roman" w:hAnsi="Times New Roman" w:cs="Times New Roman"/>
          <w:color w:val="000000"/>
          <w:sz w:val="24"/>
          <w:szCs w:val="24"/>
        </w:rPr>
        <w:t xml:space="preserve">; </w:t>
      </w:r>
      <w:r w:rsidRPr="00192BF7">
        <w:rPr>
          <w:rFonts w:ascii="Times New Roman" w:hAnsi="Times New Roman" w:cs="Times New Roman"/>
          <w:color w:val="0000FF"/>
          <w:sz w:val="24"/>
          <w:szCs w:val="24"/>
        </w:rPr>
        <w:t>IGU, 1976</w:t>
      </w:r>
      <w:r w:rsidRPr="00192BF7">
        <w:rPr>
          <w:rFonts w:ascii="Times New Roman" w:hAnsi="Times New Roman" w:cs="Times New Roman"/>
          <w:color w:val="000000"/>
          <w:sz w:val="24"/>
          <w:szCs w:val="24"/>
        </w:rPr>
        <w:t xml:space="preserve">; </w:t>
      </w:r>
      <w:r w:rsidRPr="00192BF7">
        <w:rPr>
          <w:rFonts w:ascii="Times New Roman" w:hAnsi="Times New Roman" w:cs="Times New Roman"/>
          <w:color w:val="0000FF"/>
          <w:sz w:val="24"/>
          <w:szCs w:val="24"/>
        </w:rPr>
        <w:t>Kostrowicki, 1977</w:t>
      </w:r>
      <w:r w:rsidRPr="00192BF7">
        <w:rPr>
          <w:rFonts w:ascii="Times New Roman" w:hAnsi="Times New Roman" w:cs="Times New Roman"/>
          <w:color w:val="000000"/>
          <w:sz w:val="24"/>
          <w:szCs w:val="24"/>
        </w:rPr>
        <w:t xml:space="preserve">; </w:t>
      </w:r>
      <w:r w:rsidRPr="00192BF7">
        <w:rPr>
          <w:rFonts w:ascii="Times New Roman" w:hAnsi="Times New Roman" w:cs="Times New Roman"/>
          <w:color w:val="0000FF"/>
          <w:sz w:val="24"/>
          <w:szCs w:val="24"/>
        </w:rPr>
        <w:t>ECE-UN, 1989</w:t>
      </w:r>
      <w:r w:rsidRPr="00192BF7">
        <w:rPr>
          <w:rFonts w:ascii="Times New Roman" w:hAnsi="Times New Roman" w:cs="Times New Roman"/>
          <w:color w:val="000000"/>
          <w:sz w:val="24"/>
          <w:szCs w:val="24"/>
        </w:rPr>
        <w:t>;</w:t>
      </w:r>
      <w:r w:rsidR="00293D68" w:rsidRPr="00192BF7">
        <w:rPr>
          <w:rFonts w:ascii="Times New Roman" w:hAnsi="Times New Roman" w:cs="Times New Roman"/>
          <w:color w:val="000000"/>
          <w:sz w:val="24"/>
          <w:szCs w:val="24"/>
        </w:rPr>
        <w:t xml:space="preserve"> </w:t>
      </w:r>
      <w:r w:rsidRPr="00192BF7">
        <w:rPr>
          <w:rFonts w:ascii="Times New Roman" w:hAnsi="Times New Roman" w:cs="Times New Roman"/>
          <w:color w:val="0000FF"/>
          <w:sz w:val="24"/>
          <w:szCs w:val="24"/>
        </w:rPr>
        <w:t>CEC, 1995</w:t>
      </w:r>
      <w:r w:rsidRPr="00192BF7">
        <w:rPr>
          <w:rFonts w:ascii="Times New Roman" w:hAnsi="Times New Roman" w:cs="Times New Roman"/>
          <w:color w:val="000000"/>
          <w:sz w:val="24"/>
          <w:szCs w:val="24"/>
        </w:rPr>
        <w:t>). This approach is limited to those land-use</w:t>
      </w:r>
      <w:r w:rsidR="00293D68"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categories where the land cover/land-use relation is clear</w:t>
      </w:r>
      <w:r w:rsidR="00293D68"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and direct, and to data types that are sufficiently</w:t>
      </w:r>
      <w:r w:rsidR="00293D68"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detailed to contain detectable land-use information.</w:t>
      </w:r>
      <w:r w:rsidR="00293D68"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These conditions imply constraints on the suitable data</w:t>
      </w:r>
      <w:r w:rsidR="00293D68"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types to which, and the geographic environments in</w:t>
      </w:r>
      <w:r w:rsidR="00293D68"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which this approach can be applied (</w:t>
      </w:r>
      <w:r w:rsidRPr="00192BF7">
        <w:rPr>
          <w:rFonts w:ascii="Times New Roman" w:hAnsi="Times New Roman" w:cs="Times New Roman"/>
          <w:color w:val="0000FF"/>
          <w:sz w:val="24"/>
          <w:szCs w:val="24"/>
        </w:rPr>
        <w:t>Cihlar and Jansen,</w:t>
      </w:r>
      <w:r w:rsidR="00293D68" w:rsidRPr="00192BF7">
        <w:rPr>
          <w:rFonts w:ascii="Times New Roman" w:hAnsi="Times New Roman" w:cs="Times New Roman"/>
          <w:color w:val="000000"/>
          <w:sz w:val="24"/>
          <w:szCs w:val="24"/>
        </w:rPr>
        <w:t xml:space="preserve"> </w:t>
      </w:r>
      <w:r w:rsidRPr="00192BF7">
        <w:rPr>
          <w:rFonts w:ascii="Times New Roman" w:hAnsi="Times New Roman" w:cs="Times New Roman"/>
          <w:color w:val="0000FF"/>
          <w:sz w:val="24"/>
          <w:szCs w:val="24"/>
        </w:rPr>
        <w:t>2001</w:t>
      </w:r>
      <w:r w:rsidRPr="00192BF7">
        <w:rPr>
          <w:rFonts w:ascii="Times New Roman" w:hAnsi="Times New Roman" w:cs="Times New Roman"/>
          <w:color w:val="000000"/>
          <w:sz w:val="24"/>
          <w:szCs w:val="24"/>
        </w:rPr>
        <w:t>).</w:t>
      </w:r>
    </w:p>
    <w:p w:rsidR="00C4055A" w:rsidRDefault="00C4055A" w:rsidP="00FB126A">
      <w:pPr>
        <w:autoSpaceDE w:val="0"/>
        <w:autoSpaceDN w:val="0"/>
        <w:adjustRightInd w:val="0"/>
        <w:spacing w:after="0" w:line="240" w:lineRule="auto"/>
        <w:jc w:val="both"/>
        <w:rPr>
          <w:rFonts w:ascii="Times New Roman" w:hAnsi="Times New Roman" w:cs="Times New Roman"/>
          <w:color w:val="000000"/>
          <w:sz w:val="24"/>
          <w:szCs w:val="24"/>
        </w:rPr>
      </w:pPr>
      <w:r w:rsidRPr="00192BF7">
        <w:rPr>
          <w:rFonts w:ascii="Times New Roman" w:hAnsi="Times New Roman" w:cs="Times New Roman"/>
          <w:color w:val="000000"/>
          <w:sz w:val="24"/>
          <w:szCs w:val="24"/>
        </w:rPr>
        <w:t>In this paper, it is explored how a remotely sensed</w:t>
      </w:r>
      <w:r w:rsidR="00293D68"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data derived land cover interpretation can be used as the</w:t>
      </w:r>
      <w:r w:rsidR="00293D68"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primary data source for the collection of land-use data.</w:t>
      </w:r>
      <w:r w:rsidR="00293D68"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The land cover interpretation is thus used as the baseline</w:t>
      </w:r>
      <w:r w:rsidR="00293D68" w:rsidRPr="00192BF7">
        <w:rPr>
          <w:rFonts w:ascii="Times New Roman" w:hAnsi="Times New Roman" w:cs="Times New Roman"/>
          <w:color w:val="000000"/>
          <w:sz w:val="24"/>
          <w:szCs w:val="24"/>
        </w:rPr>
        <w:t xml:space="preserve"> </w:t>
      </w:r>
      <w:r w:rsidR="00380485" w:rsidRPr="00192BF7">
        <w:rPr>
          <w:rFonts w:ascii="Times New Roman" w:hAnsi="Times New Roman" w:cs="Times New Roman"/>
          <w:color w:val="000000"/>
          <w:sz w:val="24"/>
          <w:szCs w:val="24"/>
        </w:rPr>
        <w:t xml:space="preserve">data set upon which a </w:t>
      </w:r>
      <w:r w:rsidRPr="00192BF7">
        <w:rPr>
          <w:rFonts w:ascii="Times New Roman" w:hAnsi="Times New Roman" w:cs="Times New Roman"/>
          <w:color w:val="000000"/>
          <w:sz w:val="24"/>
          <w:szCs w:val="24"/>
        </w:rPr>
        <w:t>first land-use stratification is</w:t>
      </w:r>
      <w:r w:rsidR="00293D68" w:rsidRPr="00192BF7">
        <w:rPr>
          <w:rFonts w:ascii="Times New Roman" w:hAnsi="Times New Roman" w:cs="Times New Roman"/>
          <w:color w:val="000000"/>
          <w:sz w:val="24"/>
          <w:szCs w:val="24"/>
        </w:rPr>
        <w:t xml:space="preserve"> </w:t>
      </w:r>
      <w:r w:rsidRPr="00192BF7">
        <w:rPr>
          <w:rFonts w:ascii="Times New Roman" w:hAnsi="Times New Roman" w:cs="Times New Roman"/>
          <w:color w:val="000000"/>
          <w:sz w:val="24"/>
          <w:szCs w:val="24"/>
        </w:rPr>
        <w:t>based.</w:t>
      </w: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FB126A">
      <w:pPr>
        <w:autoSpaceDE w:val="0"/>
        <w:autoSpaceDN w:val="0"/>
        <w:adjustRightInd w:val="0"/>
        <w:spacing w:after="0" w:line="240" w:lineRule="auto"/>
        <w:jc w:val="both"/>
        <w:rPr>
          <w:rFonts w:ascii="Times New Roman" w:hAnsi="Times New Roman" w:cs="Times New Roman"/>
          <w:b/>
          <w:color w:val="000000"/>
          <w:sz w:val="24"/>
          <w:szCs w:val="24"/>
        </w:rPr>
      </w:pPr>
    </w:p>
    <w:p w:rsidR="007E4004" w:rsidRPr="0019574C" w:rsidRDefault="007E4004" w:rsidP="00FB126A">
      <w:pPr>
        <w:autoSpaceDE w:val="0"/>
        <w:autoSpaceDN w:val="0"/>
        <w:adjustRightInd w:val="0"/>
        <w:spacing w:after="0" w:line="240" w:lineRule="auto"/>
        <w:jc w:val="both"/>
        <w:rPr>
          <w:rFonts w:ascii="Times New Roman" w:hAnsi="Times New Roman" w:cs="Times New Roman"/>
          <w:b/>
          <w:color w:val="000000"/>
          <w:sz w:val="24"/>
          <w:szCs w:val="24"/>
        </w:rPr>
      </w:pPr>
      <w:r w:rsidRPr="0019574C">
        <w:rPr>
          <w:rFonts w:ascii="Times New Roman" w:hAnsi="Times New Roman" w:cs="Times New Roman"/>
          <w:b/>
          <w:color w:val="000000"/>
          <w:sz w:val="24"/>
          <w:szCs w:val="24"/>
        </w:rPr>
        <w:t>METHODOLOGY</w:t>
      </w:r>
    </w:p>
    <w:p w:rsidR="007E4004" w:rsidRPr="0019574C" w:rsidRDefault="007E4004" w:rsidP="00FB126A">
      <w:pPr>
        <w:autoSpaceDE w:val="0"/>
        <w:autoSpaceDN w:val="0"/>
        <w:adjustRightInd w:val="0"/>
        <w:spacing w:after="0" w:line="240" w:lineRule="auto"/>
        <w:jc w:val="both"/>
        <w:rPr>
          <w:rFonts w:ascii="Times New Roman" w:hAnsi="Times New Roman" w:cs="Times New Roman"/>
          <w:b/>
          <w:color w:val="000000"/>
          <w:sz w:val="24"/>
          <w:szCs w:val="24"/>
        </w:rPr>
      </w:pPr>
    </w:p>
    <w:p w:rsidR="007E4004" w:rsidRPr="0019574C"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The land cover interpretation was prepared through analysis of hardcopy Land</w:t>
      </w:r>
      <w:r w:rsidR="00BB7D93">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sat TM false colour composite satellite imagery (reference year 1995) and available ancillary data, such as topographic maps, soils data and relevant reports. Land cover is based primarily on the spectral data content, while land-use information benefits from aspects of the data such as pattern, shape, size, context, resolution, etc. (</w:t>
      </w:r>
      <w:r w:rsidRPr="0019574C">
        <w:rPr>
          <w:rFonts w:ascii="Times New Roman" w:hAnsi="Times New Roman" w:cs="Times New Roman"/>
          <w:color w:val="0000FF"/>
          <w:sz w:val="24"/>
          <w:szCs w:val="24"/>
        </w:rPr>
        <w:t>Lillesand and Kiefer,</w:t>
      </w:r>
      <w:r w:rsidRPr="0019574C">
        <w:rPr>
          <w:rFonts w:ascii="Times New Roman" w:hAnsi="Times New Roman" w:cs="Times New Roman"/>
          <w:color w:val="000000"/>
          <w:sz w:val="24"/>
          <w:szCs w:val="24"/>
        </w:rPr>
        <w:t xml:space="preserve"> </w:t>
      </w:r>
      <w:r w:rsidRPr="0019574C">
        <w:rPr>
          <w:rFonts w:ascii="Times New Roman" w:hAnsi="Times New Roman" w:cs="Times New Roman"/>
          <w:color w:val="0000FF"/>
          <w:sz w:val="24"/>
          <w:szCs w:val="24"/>
        </w:rPr>
        <w:t>2000</w:t>
      </w:r>
      <w:r w:rsidRPr="0019574C">
        <w:rPr>
          <w:rFonts w:ascii="Times New Roman" w:hAnsi="Times New Roman" w:cs="Times New Roman"/>
          <w:color w:val="000000"/>
          <w:sz w:val="24"/>
          <w:szCs w:val="24"/>
        </w:rPr>
        <w:t>). This contextual information may be efficiently extracted by a skilled interpreter who is also known to the study area. Consequently, one can obtain important additional land-use information and maybe able to identify land-use boundaries within the satellite image. In most cases such boundaries will concur with land cover boundaries. Because of the intricate land cover patterns in the study area and the occasionally unclear relationship between land cover and spectral response, visual interpretation was preferred. There is no standard approach to the image interpretation</w:t>
      </w:r>
      <w:r w:rsidR="00BB7D93">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process. The imagery and the interpretation equipment available influence how interpretation is undertaken, in addition to the specific goals that will determine the image interpretation process employed. The delineation of discrete areal units, the polygons, containing a certain land cover or a mixture of land cover types, i.e. a mixed mapping unit, requires the interpreter to outline boundaries between areas. These boundaries are not always discrete edges but, especially with phenomena such as natural vegetation, gradual. In practice, the interpreter starts to delineate the most highly contrasting features first and then works from the general to the specific. In the case study, the major land cover categories and domains were first identified and then, through a stepwise series of classifiers, the land cover classes. The growing human and livestock populations and rainfall are exogenous factors influencing land-use allocation (</w:t>
      </w:r>
      <w:r w:rsidRPr="0019574C">
        <w:rPr>
          <w:rFonts w:ascii="Times New Roman" w:hAnsi="Times New Roman" w:cs="Times New Roman"/>
          <w:color w:val="0000FF"/>
          <w:sz w:val="24"/>
          <w:szCs w:val="24"/>
        </w:rPr>
        <w:t>St!ephenne and Lambin, 2001</w:t>
      </w:r>
      <w:r w:rsidRPr="0019574C">
        <w:rPr>
          <w:rFonts w:ascii="Times New Roman" w:hAnsi="Times New Roman" w:cs="Times New Roman"/>
          <w:color w:val="000000"/>
          <w:sz w:val="24"/>
          <w:szCs w:val="24"/>
        </w:rPr>
        <w:t xml:space="preserve">). The generation of fuelwood, food for subsistence household needs, cash crops for export, fallow, species protection and rangelands compete for the limited land resources. It should be noted that a land-use does not necessarily concur with a single land cover type. The identified land cover classes are defined with LCCS (see </w:t>
      </w:r>
      <w:hyperlink r:id="rId7" w:history="1">
        <w:r w:rsidRPr="0019574C">
          <w:rPr>
            <w:rStyle w:val="Hyperlink"/>
            <w:rFonts w:ascii="Times New Roman" w:hAnsi="Times New Roman" w:cs="Times New Roman"/>
            <w:sz w:val="24"/>
            <w:szCs w:val="24"/>
          </w:rPr>
          <w:t>www.lccsinfo</w:t>
        </w:r>
      </w:hyperlink>
      <w:r w:rsidRPr="0019574C">
        <w:rPr>
          <w:rFonts w:ascii="Times New Roman" w:hAnsi="Times New Roman" w:cs="Times New Roman"/>
          <w:color w:val="0000FF"/>
          <w:sz w:val="24"/>
          <w:szCs w:val="24"/>
        </w:rPr>
        <w:t>.</w:t>
      </w:r>
      <w:r w:rsidRPr="0019574C">
        <w:rPr>
          <w:rFonts w:ascii="Times New Roman" w:hAnsi="Times New Roman" w:cs="Times New Roman"/>
          <w:color w:val="000000"/>
          <w:sz w:val="24"/>
          <w:szCs w:val="24"/>
        </w:rPr>
        <w:t xml:space="preserve"> </w:t>
      </w:r>
      <w:r w:rsidRPr="0019574C">
        <w:rPr>
          <w:rFonts w:ascii="Times New Roman" w:hAnsi="Times New Roman" w:cs="Times New Roman"/>
          <w:color w:val="0000FF"/>
          <w:sz w:val="24"/>
          <w:szCs w:val="24"/>
        </w:rPr>
        <w:t>org</w:t>
      </w:r>
      <w:r w:rsidRPr="0019574C">
        <w:rPr>
          <w:rFonts w:ascii="Times New Roman" w:hAnsi="Times New Roman" w:cs="Times New Roman"/>
          <w:color w:val="000000"/>
          <w:sz w:val="24"/>
          <w:szCs w:val="24"/>
        </w:rPr>
        <w:t>) that emphasises the use of quantifiable criteria to build a class rather than class names (</w:t>
      </w:r>
      <w:r w:rsidRPr="0019574C">
        <w:rPr>
          <w:rFonts w:ascii="Times New Roman" w:hAnsi="Times New Roman" w:cs="Times New Roman"/>
          <w:color w:val="0000FF"/>
          <w:sz w:val="24"/>
          <w:szCs w:val="24"/>
        </w:rPr>
        <w:t>Di Gregorio</w:t>
      </w:r>
      <w:r w:rsidRPr="0019574C">
        <w:rPr>
          <w:rFonts w:ascii="Times New Roman" w:hAnsi="Times New Roman" w:cs="Times New Roman"/>
          <w:color w:val="000000"/>
          <w:sz w:val="24"/>
          <w:szCs w:val="24"/>
        </w:rPr>
        <w:t xml:space="preserve"> </w:t>
      </w:r>
      <w:r w:rsidRPr="0019574C">
        <w:rPr>
          <w:rFonts w:ascii="Times New Roman" w:hAnsi="Times New Roman" w:cs="Times New Roman"/>
          <w:color w:val="0000FF"/>
          <w:sz w:val="24"/>
          <w:szCs w:val="24"/>
        </w:rPr>
        <w:t>and Jansen, 2000</w:t>
      </w:r>
      <w:r w:rsidRPr="0019574C">
        <w:rPr>
          <w:rFonts w:ascii="Times New Roman" w:hAnsi="Times New Roman" w:cs="Times New Roman"/>
          <w:color w:val="000000"/>
          <w:sz w:val="24"/>
          <w:szCs w:val="24"/>
        </w:rPr>
        <w:t xml:space="preserve">; </w:t>
      </w:r>
      <w:r w:rsidRPr="0019574C">
        <w:rPr>
          <w:rFonts w:ascii="Times New Roman" w:hAnsi="Times New Roman" w:cs="Times New Roman"/>
          <w:color w:val="0000FF"/>
          <w:sz w:val="24"/>
          <w:szCs w:val="24"/>
        </w:rPr>
        <w:t>Jansen and Di Gregorio, 2002a</w:t>
      </w:r>
      <w:r w:rsidRPr="0019574C">
        <w:rPr>
          <w:rFonts w:ascii="Times New Roman" w:hAnsi="Times New Roman" w:cs="Times New Roman"/>
          <w:color w:val="000000"/>
          <w:sz w:val="24"/>
          <w:szCs w:val="24"/>
        </w:rPr>
        <w:t>). Therefore, the resulting classes are based upon observable characteristics verified in a field survey that complements the preliminary interpretation. The Africover Project established the preliminary and final legends used for the whole country. In the study area only a subset of the classes in the country legend occurs .For the identification of land-use classes, the same approach was applied. However, neither a comparable software application for land-use, nor a widely accepted classification exists. Therefore, the rules to be applied were first developed and tested in a field survey, followed by application to all the land cover polygons. The rules to assign land-use classes to the land cover polygons were developed as follows:</w:t>
      </w:r>
    </w:p>
    <w:p w:rsidR="007E4004" w:rsidRPr="0019574C"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 xml:space="preserve">1. </w:t>
      </w:r>
      <w:r w:rsidR="001512DF" w:rsidRPr="0019574C">
        <w:rPr>
          <w:rFonts w:ascii="Times New Roman" w:hAnsi="Times New Roman" w:cs="Times New Roman"/>
          <w:color w:val="000000"/>
          <w:sz w:val="24"/>
          <w:szCs w:val="24"/>
        </w:rPr>
        <w:t>Identification</w:t>
      </w:r>
      <w:r w:rsidRPr="0019574C">
        <w:rPr>
          <w:rFonts w:ascii="Times New Roman" w:hAnsi="Times New Roman" w:cs="Times New Roman"/>
          <w:color w:val="000000"/>
          <w:sz w:val="24"/>
          <w:szCs w:val="24"/>
        </w:rPr>
        <w:t xml:space="preserve"> of the prime land-use functions in the</w:t>
      </w:r>
      <w:r w:rsidR="00FB126A">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study area;</w:t>
      </w:r>
    </w:p>
    <w:p w:rsidR="007E4004" w:rsidRPr="0019574C"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 xml:space="preserve">2. </w:t>
      </w:r>
      <w:r w:rsidR="001512DF" w:rsidRPr="0019574C">
        <w:rPr>
          <w:rFonts w:ascii="Times New Roman" w:hAnsi="Times New Roman" w:cs="Times New Roman"/>
          <w:color w:val="000000"/>
          <w:sz w:val="24"/>
          <w:szCs w:val="24"/>
        </w:rPr>
        <w:t>Identification</w:t>
      </w:r>
      <w:r w:rsidRPr="0019574C">
        <w:rPr>
          <w:rFonts w:ascii="Times New Roman" w:hAnsi="Times New Roman" w:cs="Times New Roman"/>
          <w:color w:val="000000"/>
          <w:sz w:val="24"/>
          <w:szCs w:val="24"/>
        </w:rPr>
        <w:t xml:space="preserve"> and tailoring of the activity parameters</w:t>
      </w:r>
      <w:r w:rsidR="00FB126A">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to be used for identification and assignment of land</w:t>
      </w:r>
      <w:r w:rsidR="00FB126A">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use</w:t>
      </w:r>
      <w:r w:rsidR="00FB126A">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classes to the major land-use functions distinguished;</w:t>
      </w:r>
    </w:p>
    <w:p w:rsidR="007E4004" w:rsidRPr="0019574C" w:rsidRDefault="007E4004" w:rsidP="00FB126A">
      <w:pPr>
        <w:autoSpaceDE w:val="0"/>
        <w:autoSpaceDN w:val="0"/>
        <w:adjustRightInd w:val="0"/>
        <w:spacing w:after="0" w:line="240" w:lineRule="auto"/>
        <w:jc w:val="both"/>
        <w:rPr>
          <w:rFonts w:ascii="Times New Roman" w:hAnsi="Times New Roman" w:cs="Times New Roman"/>
          <w:color w:val="000000"/>
          <w:sz w:val="24"/>
          <w:szCs w:val="24"/>
        </w:rPr>
      </w:pPr>
    </w:p>
    <w:p w:rsidR="007E4004" w:rsidRDefault="007E4004" w:rsidP="00AF3B3C">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 xml:space="preserve">3. </w:t>
      </w:r>
      <w:r w:rsidR="00070C7A" w:rsidRPr="0019574C">
        <w:rPr>
          <w:rFonts w:ascii="Times New Roman" w:hAnsi="Times New Roman" w:cs="Times New Roman"/>
          <w:color w:val="000000"/>
          <w:sz w:val="24"/>
          <w:szCs w:val="24"/>
        </w:rPr>
        <w:t>An</w:t>
      </w:r>
      <w:r w:rsidRPr="0019574C">
        <w:rPr>
          <w:rFonts w:ascii="Times New Roman" w:hAnsi="Times New Roman" w:cs="Times New Roman"/>
          <w:color w:val="000000"/>
          <w:sz w:val="24"/>
          <w:szCs w:val="24"/>
        </w:rPr>
        <w:t xml:space="preserve"> inventory of local land-use activities was made to</w:t>
      </w:r>
      <w:r w:rsidR="00FB126A">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be used for making distinctions at a lower, i.e. more</w:t>
      </w:r>
      <w:r w:rsidR="00AF3B3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detailed, level;</w:t>
      </w:r>
    </w:p>
    <w:p w:rsidR="004818E0" w:rsidRPr="0019574C" w:rsidRDefault="004818E0" w:rsidP="00AF3B3C">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7E4004">
      <w:pPr>
        <w:autoSpaceDE w:val="0"/>
        <w:autoSpaceDN w:val="0"/>
        <w:adjustRightInd w:val="0"/>
        <w:spacing w:after="0" w:line="240" w:lineRule="auto"/>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 xml:space="preserve">4. </w:t>
      </w:r>
      <w:r w:rsidR="00AF3B3C" w:rsidRPr="0019574C">
        <w:rPr>
          <w:rFonts w:ascii="Times New Roman" w:hAnsi="Times New Roman" w:cs="Times New Roman"/>
          <w:color w:val="000000"/>
          <w:sz w:val="24"/>
          <w:szCs w:val="24"/>
        </w:rPr>
        <w:t>Systematic</w:t>
      </w:r>
      <w:r w:rsidRPr="0019574C">
        <w:rPr>
          <w:rFonts w:ascii="Times New Roman" w:hAnsi="Times New Roman" w:cs="Times New Roman"/>
          <w:color w:val="000000"/>
          <w:sz w:val="24"/>
          <w:szCs w:val="24"/>
        </w:rPr>
        <w:t xml:space="preserve"> ordering of the criteria to be used in the</w:t>
      </w:r>
      <w:r w:rsidR="00AF3B3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decision rules;</w:t>
      </w: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 xml:space="preserve">5. </w:t>
      </w:r>
      <w:r w:rsidR="00AF3B3C" w:rsidRPr="0019574C">
        <w:rPr>
          <w:rFonts w:ascii="Times New Roman" w:hAnsi="Times New Roman" w:cs="Times New Roman"/>
          <w:color w:val="000000"/>
          <w:sz w:val="24"/>
          <w:szCs w:val="24"/>
        </w:rPr>
        <w:t>A</w:t>
      </w:r>
      <w:r w:rsidRPr="0019574C">
        <w:rPr>
          <w:rFonts w:ascii="Times New Roman" w:hAnsi="Times New Roman" w:cs="Times New Roman"/>
          <w:color w:val="000000"/>
          <w:sz w:val="24"/>
          <w:szCs w:val="24"/>
        </w:rPr>
        <w:t xml:space="preserve"> field survey was carried out in which 105 observations</w:t>
      </w:r>
      <w:r w:rsidR="00AF3B3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were made by the Kenya Soil Survey;</w:t>
      </w: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 xml:space="preserve">6. </w:t>
      </w:r>
      <w:r w:rsidR="00AF3B3C" w:rsidRPr="0019574C">
        <w:rPr>
          <w:rFonts w:ascii="Times New Roman" w:hAnsi="Times New Roman" w:cs="Times New Roman"/>
          <w:color w:val="000000"/>
          <w:sz w:val="24"/>
          <w:szCs w:val="24"/>
        </w:rPr>
        <w:t>The</w:t>
      </w:r>
      <w:r w:rsidRPr="0019574C">
        <w:rPr>
          <w:rFonts w:ascii="Times New Roman" w:hAnsi="Times New Roman" w:cs="Times New Roman"/>
          <w:color w:val="000000"/>
          <w:sz w:val="24"/>
          <w:szCs w:val="24"/>
        </w:rPr>
        <w:t xml:space="preserve"> field observations were related to the developed</w:t>
      </w:r>
      <w:r w:rsidR="00AF3B3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decision rules; and</w:t>
      </w: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 xml:space="preserve">7. </w:t>
      </w:r>
      <w:r w:rsidR="00AF3B3C" w:rsidRPr="0019574C">
        <w:rPr>
          <w:rFonts w:ascii="Times New Roman" w:hAnsi="Times New Roman" w:cs="Times New Roman"/>
          <w:color w:val="000000"/>
          <w:sz w:val="24"/>
          <w:szCs w:val="24"/>
        </w:rPr>
        <w:t>Application</w:t>
      </w:r>
      <w:r w:rsidRPr="0019574C">
        <w:rPr>
          <w:rFonts w:ascii="Times New Roman" w:hAnsi="Times New Roman" w:cs="Times New Roman"/>
          <w:color w:val="000000"/>
          <w:sz w:val="24"/>
          <w:szCs w:val="24"/>
        </w:rPr>
        <w:t xml:space="preserve"> of the final set of decision rules to the</w:t>
      </w:r>
      <w:r w:rsidR="00AF3B3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 xml:space="preserve">delineated </w:t>
      </w:r>
      <w:r w:rsidR="00AF3B3C">
        <w:rPr>
          <w:rFonts w:ascii="Times New Roman" w:hAnsi="Times New Roman" w:cs="Times New Roman"/>
          <w:color w:val="000000"/>
          <w:sz w:val="24"/>
          <w:szCs w:val="24"/>
        </w:rPr>
        <w:t xml:space="preserve">land cover polygons resulted in </w:t>
      </w:r>
      <w:r w:rsidRPr="0019574C">
        <w:rPr>
          <w:rFonts w:ascii="Times New Roman" w:hAnsi="Times New Roman" w:cs="Times New Roman"/>
          <w:color w:val="000000"/>
          <w:sz w:val="24"/>
          <w:szCs w:val="24"/>
        </w:rPr>
        <w:t>the land</w:t>
      </w:r>
      <w:r w:rsidR="00AF3B3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use</w:t>
      </w:r>
      <w:r w:rsidR="00AF3B3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data set.</w:t>
      </w: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The land cover and land-use activities took place in parallel and thus cover the same timeframe. The</w:t>
      </w:r>
      <w:r w:rsidR="00AF3B3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 xml:space="preserve">LCCS approach has been previously tested and applied in national data collection efforts by the Africover Project (see </w:t>
      </w:r>
      <w:r w:rsidRPr="0019574C">
        <w:rPr>
          <w:rFonts w:ascii="Times New Roman" w:hAnsi="Times New Roman" w:cs="Times New Roman"/>
          <w:color w:val="0000FF"/>
          <w:sz w:val="24"/>
          <w:szCs w:val="24"/>
        </w:rPr>
        <w:t>www.africover.org</w:t>
      </w:r>
      <w:r w:rsidRPr="0019574C">
        <w:rPr>
          <w:rFonts w:ascii="Times New Roman" w:hAnsi="Times New Roman" w:cs="Times New Roman"/>
          <w:color w:val="000000"/>
          <w:sz w:val="24"/>
          <w:szCs w:val="24"/>
        </w:rPr>
        <w:t>). Furthermore, the design of the land-use data collection is based upon identification of parameters for the detection of occurring land-uses. Thus, during the field survey a certain land-use was not identified by a name but by a set of characteristics. Not only the dominant land-use was considered but also secondary land-uses (up to a maximum of three classes identified in a single mapping unit). In an earlier case study in Lebanon (</w:t>
      </w:r>
      <w:r w:rsidRPr="0019574C">
        <w:rPr>
          <w:rFonts w:ascii="Times New Roman" w:hAnsi="Times New Roman" w:cs="Times New Roman"/>
          <w:color w:val="0000FF"/>
          <w:sz w:val="24"/>
          <w:szCs w:val="24"/>
        </w:rPr>
        <w:t>Jansen and Di</w:t>
      </w:r>
      <w:r w:rsidRPr="0019574C">
        <w:rPr>
          <w:rFonts w:ascii="Times New Roman" w:hAnsi="Times New Roman" w:cs="Times New Roman"/>
          <w:color w:val="000000"/>
          <w:sz w:val="24"/>
          <w:szCs w:val="24"/>
        </w:rPr>
        <w:t xml:space="preserve"> </w:t>
      </w:r>
      <w:r w:rsidRPr="0019574C">
        <w:rPr>
          <w:rFonts w:ascii="Times New Roman" w:hAnsi="Times New Roman" w:cs="Times New Roman"/>
          <w:color w:val="0000FF"/>
          <w:sz w:val="24"/>
          <w:szCs w:val="24"/>
        </w:rPr>
        <w:t>Gregorio, 2002b</w:t>
      </w:r>
      <w:r w:rsidRPr="0019574C">
        <w:rPr>
          <w:rFonts w:ascii="Times New Roman" w:hAnsi="Times New Roman" w:cs="Times New Roman"/>
          <w:color w:val="000000"/>
          <w:sz w:val="24"/>
          <w:szCs w:val="24"/>
        </w:rPr>
        <w:t>), only the dominant land-use was reported. The individual land-uses within the land cover mapping unit are not further specified in their spatial extent, i.e. the land cover polygon has not been subdivided.</w:t>
      </w:r>
    </w:p>
    <w:p w:rsidR="005E5DDB" w:rsidRDefault="005E5DDB"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The Africover</w:t>
      </w:r>
      <w:r w:rsidR="002E316D"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Project established the preliminary and final</w:t>
      </w:r>
      <w:r w:rsidR="002E316D"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legends used for the whole country. In the study area</w:t>
      </w:r>
      <w:r w:rsidR="002E316D"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only a subset of the classes in the country legend occurs</w:t>
      </w:r>
      <w:r w:rsidR="002E316D"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For the identification of land-use classes, the same</w:t>
      </w:r>
      <w:r w:rsidR="002E316D"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approach was applied. However, neither a comparable</w:t>
      </w:r>
      <w:r w:rsidR="002E316D"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software application for land-use, nor a widely accepted</w:t>
      </w:r>
      <w:r w:rsidR="002E316D"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classification exists. Therefore, the rules to be applied</w:t>
      </w:r>
      <w:r w:rsidR="002E316D"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were first developed and tested in a field survey,</w:t>
      </w:r>
      <w:r w:rsidR="002E316D"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followed by application to all the land cover polygons.</w:t>
      </w:r>
      <w:r w:rsidR="002E316D" w:rsidRPr="0019574C">
        <w:rPr>
          <w:rFonts w:ascii="Times New Roman" w:hAnsi="Times New Roman" w:cs="Times New Roman"/>
          <w:color w:val="000000"/>
          <w:sz w:val="24"/>
          <w:szCs w:val="24"/>
        </w:rPr>
        <w:t xml:space="preserve"> The rules to assign </w:t>
      </w:r>
      <w:r w:rsidRPr="0019574C">
        <w:rPr>
          <w:rFonts w:ascii="Times New Roman" w:hAnsi="Times New Roman" w:cs="Times New Roman"/>
          <w:color w:val="000000"/>
          <w:sz w:val="24"/>
          <w:szCs w:val="24"/>
        </w:rPr>
        <w:t>land-use classes to the land cover</w:t>
      </w:r>
      <w:r w:rsidR="009B1432">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polygons were developed as follows:</w:t>
      </w:r>
    </w:p>
    <w:p w:rsidR="002E316D" w:rsidRPr="0019574C" w:rsidRDefault="002E316D"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 xml:space="preserve">1. </w:t>
      </w:r>
      <w:r w:rsidR="00FA3907" w:rsidRPr="0019574C">
        <w:rPr>
          <w:rFonts w:ascii="Times New Roman" w:hAnsi="Times New Roman" w:cs="Times New Roman"/>
          <w:color w:val="000000"/>
          <w:sz w:val="24"/>
          <w:szCs w:val="24"/>
        </w:rPr>
        <w:t>Identification</w:t>
      </w:r>
      <w:r w:rsidRPr="0019574C">
        <w:rPr>
          <w:rFonts w:ascii="Times New Roman" w:hAnsi="Times New Roman" w:cs="Times New Roman"/>
          <w:color w:val="000000"/>
          <w:sz w:val="24"/>
          <w:szCs w:val="24"/>
        </w:rPr>
        <w:t xml:space="preserve"> of the prime land-use functions in the</w:t>
      </w:r>
      <w:r w:rsidR="0049242A"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study area;</w:t>
      </w:r>
    </w:p>
    <w:p w:rsidR="002E316D" w:rsidRPr="0019574C" w:rsidRDefault="002E316D"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 xml:space="preserve">2. </w:t>
      </w:r>
      <w:r w:rsidR="00FA3907" w:rsidRPr="0019574C">
        <w:rPr>
          <w:rFonts w:ascii="Times New Roman" w:hAnsi="Times New Roman" w:cs="Times New Roman"/>
          <w:color w:val="000000"/>
          <w:sz w:val="24"/>
          <w:szCs w:val="24"/>
        </w:rPr>
        <w:t>Identification</w:t>
      </w:r>
      <w:r w:rsidRPr="0019574C">
        <w:rPr>
          <w:rFonts w:ascii="Times New Roman" w:hAnsi="Times New Roman" w:cs="Times New Roman"/>
          <w:color w:val="000000"/>
          <w:sz w:val="24"/>
          <w:szCs w:val="24"/>
        </w:rPr>
        <w:t xml:space="preserve"> and tailoring of the activity parameters</w:t>
      </w:r>
      <w:r w:rsidR="0049242A"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to be used for identification and assignment of land</w:t>
      </w:r>
      <w:r w:rsidR="0049242A"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use</w:t>
      </w:r>
      <w:r w:rsidR="0049242A"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classes to the major land-use functions distinguished;</w:t>
      </w:r>
    </w:p>
    <w:p w:rsidR="002E316D" w:rsidRPr="0019574C" w:rsidRDefault="002E316D"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FA3907" w:rsidP="004818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A</w:t>
      </w:r>
      <w:r w:rsidR="007E4004" w:rsidRPr="0019574C">
        <w:rPr>
          <w:rFonts w:ascii="Times New Roman" w:hAnsi="Times New Roman" w:cs="Times New Roman"/>
          <w:color w:val="000000"/>
          <w:sz w:val="24"/>
          <w:szCs w:val="24"/>
        </w:rPr>
        <w:t>n inventory of local land-use activities was made to</w:t>
      </w:r>
      <w:r w:rsidR="0049242A" w:rsidRPr="0019574C">
        <w:rPr>
          <w:rFonts w:ascii="Times New Roman" w:hAnsi="Times New Roman" w:cs="Times New Roman"/>
          <w:color w:val="000000"/>
          <w:sz w:val="24"/>
          <w:szCs w:val="24"/>
        </w:rPr>
        <w:t xml:space="preserve"> </w:t>
      </w:r>
      <w:r w:rsidR="007E4004" w:rsidRPr="0019574C">
        <w:rPr>
          <w:rFonts w:ascii="Times New Roman" w:hAnsi="Times New Roman" w:cs="Times New Roman"/>
          <w:color w:val="000000"/>
          <w:sz w:val="24"/>
          <w:szCs w:val="24"/>
        </w:rPr>
        <w:t>be used for making distinctions at a lower, i.e. more</w:t>
      </w:r>
      <w:r w:rsidR="0049242A" w:rsidRPr="0019574C">
        <w:rPr>
          <w:rFonts w:ascii="Times New Roman" w:hAnsi="Times New Roman" w:cs="Times New Roman"/>
          <w:color w:val="000000"/>
          <w:sz w:val="24"/>
          <w:szCs w:val="24"/>
        </w:rPr>
        <w:t xml:space="preserve"> </w:t>
      </w:r>
      <w:r w:rsidR="007E4004" w:rsidRPr="0019574C">
        <w:rPr>
          <w:rFonts w:ascii="Times New Roman" w:hAnsi="Times New Roman" w:cs="Times New Roman"/>
          <w:color w:val="000000"/>
          <w:sz w:val="24"/>
          <w:szCs w:val="24"/>
        </w:rPr>
        <w:t>detailed, level;</w:t>
      </w:r>
    </w:p>
    <w:p w:rsidR="002E316D" w:rsidRPr="0019574C" w:rsidRDefault="002E316D"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 xml:space="preserve">4. </w:t>
      </w:r>
      <w:r w:rsidR="00FA3907" w:rsidRPr="0019574C">
        <w:rPr>
          <w:rFonts w:ascii="Times New Roman" w:hAnsi="Times New Roman" w:cs="Times New Roman"/>
          <w:color w:val="000000"/>
          <w:sz w:val="24"/>
          <w:szCs w:val="24"/>
        </w:rPr>
        <w:t>Systematic</w:t>
      </w:r>
      <w:r w:rsidRPr="0019574C">
        <w:rPr>
          <w:rFonts w:ascii="Times New Roman" w:hAnsi="Times New Roman" w:cs="Times New Roman"/>
          <w:color w:val="000000"/>
          <w:sz w:val="24"/>
          <w:szCs w:val="24"/>
        </w:rPr>
        <w:t xml:space="preserve"> ordering of the criteria to be used in the</w:t>
      </w:r>
      <w:r w:rsidR="0049242A"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decision rules;</w:t>
      </w:r>
    </w:p>
    <w:p w:rsidR="002E316D" w:rsidRPr="0019574C" w:rsidRDefault="002E316D"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 xml:space="preserve">5. </w:t>
      </w:r>
      <w:r w:rsidR="00FA3907" w:rsidRPr="0019574C">
        <w:rPr>
          <w:rFonts w:ascii="Times New Roman" w:hAnsi="Times New Roman" w:cs="Times New Roman"/>
          <w:color w:val="000000"/>
          <w:sz w:val="24"/>
          <w:szCs w:val="24"/>
        </w:rPr>
        <w:t>A</w:t>
      </w:r>
      <w:r w:rsidRPr="0019574C">
        <w:rPr>
          <w:rFonts w:ascii="Times New Roman" w:hAnsi="Times New Roman" w:cs="Times New Roman"/>
          <w:color w:val="000000"/>
          <w:sz w:val="24"/>
          <w:szCs w:val="24"/>
        </w:rPr>
        <w:t xml:space="preserve"> field survey was carried out in which 105 observations</w:t>
      </w:r>
      <w:r w:rsidR="0049242A"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were made by the Kenya Soil Survey;</w:t>
      </w:r>
    </w:p>
    <w:p w:rsidR="002E316D" w:rsidRPr="0019574C" w:rsidRDefault="002E316D"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 xml:space="preserve">6. </w:t>
      </w:r>
      <w:r w:rsidR="00FA3907" w:rsidRPr="0019574C">
        <w:rPr>
          <w:rFonts w:ascii="Times New Roman" w:hAnsi="Times New Roman" w:cs="Times New Roman"/>
          <w:color w:val="000000"/>
          <w:sz w:val="24"/>
          <w:szCs w:val="24"/>
        </w:rPr>
        <w:t>The</w:t>
      </w:r>
      <w:r w:rsidRPr="0019574C">
        <w:rPr>
          <w:rFonts w:ascii="Times New Roman" w:hAnsi="Times New Roman" w:cs="Times New Roman"/>
          <w:color w:val="000000"/>
          <w:sz w:val="24"/>
          <w:szCs w:val="24"/>
        </w:rPr>
        <w:t xml:space="preserve"> field observations were related to the developed</w:t>
      </w:r>
      <w:r w:rsidR="0049242A"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decision rules; and</w:t>
      </w:r>
    </w:p>
    <w:p w:rsidR="002E316D" w:rsidRPr="0019574C" w:rsidRDefault="002E316D"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lastRenderedPageBreak/>
        <w:t xml:space="preserve">7. </w:t>
      </w:r>
      <w:r w:rsidR="00697EFE" w:rsidRPr="0019574C">
        <w:rPr>
          <w:rFonts w:ascii="Times New Roman" w:hAnsi="Times New Roman" w:cs="Times New Roman"/>
          <w:color w:val="000000"/>
          <w:sz w:val="24"/>
          <w:szCs w:val="24"/>
        </w:rPr>
        <w:t>Application</w:t>
      </w:r>
      <w:r w:rsidRPr="0019574C">
        <w:rPr>
          <w:rFonts w:ascii="Times New Roman" w:hAnsi="Times New Roman" w:cs="Times New Roman"/>
          <w:color w:val="000000"/>
          <w:sz w:val="24"/>
          <w:szCs w:val="24"/>
        </w:rPr>
        <w:t xml:space="preserve"> of the final set of decision rules to the</w:t>
      </w:r>
      <w:r w:rsidR="0049242A"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delineated land cover polygons resulted in the land</w:t>
      </w:r>
      <w:r w:rsidR="0049242A"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use</w:t>
      </w:r>
      <w:r w:rsidR="0049242A"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data set.</w:t>
      </w:r>
    </w:p>
    <w:p w:rsidR="002E316D" w:rsidRPr="0019574C" w:rsidRDefault="002E316D"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The land cover and land-use activities took place</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in parallel and thus cover the same timeframe. The</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LCCS approach has been previously tested and applied</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in national data collection efforts by the Africover</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 xml:space="preserve">Project (see </w:t>
      </w:r>
      <w:r w:rsidRPr="0019574C">
        <w:rPr>
          <w:rFonts w:ascii="Times New Roman" w:hAnsi="Times New Roman" w:cs="Times New Roman"/>
          <w:color w:val="0000FF"/>
          <w:sz w:val="24"/>
          <w:szCs w:val="24"/>
        </w:rPr>
        <w:t>www.africover.org</w:t>
      </w:r>
      <w:r w:rsidRPr="0019574C">
        <w:rPr>
          <w:rFonts w:ascii="Times New Roman" w:hAnsi="Times New Roman" w:cs="Times New Roman"/>
          <w:color w:val="000000"/>
          <w:sz w:val="24"/>
          <w:szCs w:val="24"/>
        </w:rPr>
        <w:t>). Furthermore, the design</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of the land-use data collection is based upon</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identification of parameters for the detection of occurring</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land-uses. Thus, during the field survey a certain</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land-use was not identified by a name but by a set of</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characteristics. Not only the dominant land-use was</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considered but also secondary land-uses (up to a</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maximum of three classes identified in a single mapping</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unit). In an earlier case study in Lebanon (</w:t>
      </w:r>
      <w:r w:rsidRPr="0019574C">
        <w:rPr>
          <w:rFonts w:ascii="Times New Roman" w:hAnsi="Times New Roman" w:cs="Times New Roman"/>
          <w:color w:val="0000FF"/>
          <w:sz w:val="24"/>
          <w:szCs w:val="24"/>
        </w:rPr>
        <w:t>Jansen and Di</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FF"/>
          <w:sz w:val="24"/>
          <w:szCs w:val="24"/>
        </w:rPr>
        <w:t>Gregorio, 2002b</w:t>
      </w:r>
      <w:r w:rsidRPr="0019574C">
        <w:rPr>
          <w:rFonts w:ascii="Times New Roman" w:hAnsi="Times New Roman" w:cs="Times New Roman"/>
          <w:color w:val="000000"/>
          <w:sz w:val="24"/>
          <w:szCs w:val="24"/>
        </w:rPr>
        <w:t>), only the dominant land-use was</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reported. The individual land-uses within the land cover</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mapping unit are not further specified in their spatial</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extent, i.e. the land cover polygon has not been</w:t>
      </w:r>
      <w:r w:rsidR="00F4136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subdivided.</w:t>
      </w:r>
    </w:p>
    <w:p w:rsidR="00F41360" w:rsidRPr="0019574C" w:rsidRDefault="00F41360" w:rsidP="004818E0">
      <w:pPr>
        <w:autoSpaceDE w:val="0"/>
        <w:autoSpaceDN w:val="0"/>
        <w:adjustRightInd w:val="0"/>
        <w:spacing w:after="0" w:line="240" w:lineRule="auto"/>
        <w:jc w:val="both"/>
        <w:rPr>
          <w:rFonts w:ascii="Times New Roman" w:hAnsi="Times New Roman" w:cs="Times New Roman"/>
          <w:color w:val="000000"/>
          <w:sz w:val="24"/>
          <w:szCs w:val="24"/>
        </w:rPr>
      </w:pPr>
    </w:p>
    <w:p w:rsidR="00C71820" w:rsidRPr="0019574C" w:rsidRDefault="00C71820" w:rsidP="004818E0">
      <w:pPr>
        <w:autoSpaceDE w:val="0"/>
        <w:autoSpaceDN w:val="0"/>
        <w:adjustRightInd w:val="0"/>
        <w:spacing w:after="0" w:line="240" w:lineRule="auto"/>
        <w:jc w:val="both"/>
        <w:rPr>
          <w:rFonts w:ascii="Times New Roman" w:hAnsi="Times New Roman" w:cs="Times New Roman"/>
          <w:b/>
          <w:color w:val="000000"/>
          <w:sz w:val="24"/>
          <w:szCs w:val="24"/>
        </w:rPr>
      </w:pPr>
    </w:p>
    <w:p w:rsidR="00C71820" w:rsidRPr="0019574C" w:rsidRDefault="00C71820" w:rsidP="004818E0">
      <w:pPr>
        <w:autoSpaceDE w:val="0"/>
        <w:autoSpaceDN w:val="0"/>
        <w:adjustRightInd w:val="0"/>
        <w:spacing w:after="0" w:line="240" w:lineRule="auto"/>
        <w:jc w:val="both"/>
        <w:rPr>
          <w:rFonts w:ascii="Times New Roman" w:hAnsi="Times New Roman" w:cs="Times New Roman"/>
          <w:b/>
          <w:color w:val="000000"/>
          <w:sz w:val="24"/>
          <w:szCs w:val="24"/>
        </w:rPr>
      </w:pPr>
    </w:p>
    <w:p w:rsidR="00C71820" w:rsidRPr="0019574C" w:rsidRDefault="00C71820" w:rsidP="004818E0">
      <w:pPr>
        <w:autoSpaceDE w:val="0"/>
        <w:autoSpaceDN w:val="0"/>
        <w:adjustRightInd w:val="0"/>
        <w:spacing w:after="0" w:line="240" w:lineRule="auto"/>
        <w:jc w:val="both"/>
        <w:rPr>
          <w:rFonts w:ascii="Times New Roman" w:hAnsi="Times New Roman" w:cs="Times New Roman"/>
          <w:b/>
          <w:color w:val="000000"/>
          <w:sz w:val="24"/>
          <w:szCs w:val="24"/>
        </w:rPr>
      </w:pPr>
    </w:p>
    <w:p w:rsidR="00C71820" w:rsidRPr="0019574C" w:rsidRDefault="00C71820"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5E5DD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7E4004" w:rsidRPr="0019574C" w:rsidRDefault="00F41360" w:rsidP="004818E0">
      <w:pPr>
        <w:autoSpaceDE w:val="0"/>
        <w:autoSpaceDN w:val="0"/>
        <w:adjustRightInd w:val="0"/>
        <w:spacing w:after="0" w:line="240" w:lineRule="auto"/>
        <w:jc w:val="both"/>
        <w:rPr>
          <w:rFonts w:ascii="Times New Roman" w:hAnsi="Times New Roman" w:cs="Times New Roman"/>
          <w:b/>
          <w:color w:val="000000"/>
          <w:sz w:val="24"/>
          <w:szCs w:val="24"/>
        </w:rPr>
      </w:pPr>
      <w:r w:rsidRPr="0019574C">
        <w:rPr>
          <w:rFonts w:ascii="Times New Roman" w:hAnsi="Times New Roman" w:cs="Times New Roman"/>
          <w:b/>
          <w:color w:val="000000"/>
          <w:sz w:val="24"/>
          <w:szCs w:val="24"/>
        </w:rPr>
        <w:lastRenderedPageBreak/>
        <w:t>PRELIMINARY LAND-USE CLASS PARAMETERS</w:t>
      </w:r>
    </w:p>
    <w:p w:rsidR="00F41360" w:rsidRPr="0019574C" w:rsidRDefault="00F41360" w:rsidP="004818E0">
      <w:pPr>
        <w:autoSpaceDE w:val="0"/>
        <w:autoSpaceDN w:val="0"/>
        <w:adjustRightInd w:val="0"/>
        <w:spacing w:after="0" w:line="240" w:lineRule="auto"/>
        <w:jc w:val="both"/>
        <w:rPr>
          <w:rFonts w:ascii="Times New Roman" w:hAnsi="Times New Roman" w:cs="Times New Roman"/>
          <w:b/>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The deve</w:t>
      </w:r>
      <w:r w:rsidR="0048450F" w:rsidRPr="0019574C">
        <w:rPr>
          <w:rFonts w:ascii="Times New Roman" w:hAnsi="Times New Roman" w:cs="Times New Roman"/>
          <w:color w:val="000000"/>
          <w:sz w:val="24"/>
          <w:szCs w:val="24"/>
        </w:rPr>
        <w:t>loped methodology to characteriz</w:t>
      </w:r>
      <w:r w:rsidRPr="0019574C">
        <w:rPr>
          <w:rFonts w:ascii="Times New Roman" w:hAnsi="Times New Roman" w:cs="Times New Roman"/>
          <w:color w:val="000000"/>
          <w:sz w:val="24"/>
          <w:szCs w:val="24"/>
        </w:rPr>
        <w:t>e land-uses</w:t>
      </w:r>
      <w:r w:rsidR="0048450F"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is based upon the identification of a series of parameters.</w:t>
      </w:r>
      <w:r w:rsidR="0048450F"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This method differs from earlier proposed land-use</w:t>
      </w:r>
      <w:r w:rsidR="0048450F"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classifications (</w:t>
      </w:r>
      <w:r w:rsidRPr="0019574C">
        <w:rPr>
          <w:rFonts w:ascii="Times New Roman" w:hAnsi="Times New Roman" w:cs="Times New Roman"/>
          <w:color w:val="0000FF"/>
          <w:sz w:val="24"/>
          <w:szCs w:val="24"/>
        </w:rPr>
        <w:t>Anderson et al., 1976</w:t>
      </w:r>
      <w:r w:rsidRPr="0019574C">
        <w:rPr>
          <w:rFonts w:ascii="Times New Roman" w:hAnsi="Times New Roman" w:cs="Times New Roman"/>
          <w:color w:val="000000"/>
          <w:sz w:val="24"/>
          <w:szCs w:val="24"/>
        </w:rPr>
        <w:t xml:space="preserve">; </w:t>
      </w:r>
      <w:r w:rsidRPr="0019574C">
        <w:rPr>
          <w:rFonts w:ascii="Times New Roman" w:hAnsi="Times New Roman" w:cs="Times New Roman"/>
          <w:color w:val="0000FF"/>
          <w:sz w:val="24"/>
          <w:szCs w:val="24"/>
        </w:rPr>
        <w:t>Kostrowicki, 1983</w:t>
      </w:r>
      <w:r w:rsidRPr="0019574C">
        <w:rPr>
          <w:rFonts w:ascii="Times New Roman" w:hAnsi="Times New Roman" w:cs="Times New Roman"/>
          <w:color w:val="000000"/>
          <w:sz w:val="24"/>
          <w:szCs w:val="24"/>
        </w:rPr>
        <w:t>;</w:t>
      </w:r>
      <w:r w:rsidR="0048450F" w:rsidRPr="0019574C">
        <w:rPr>
          <w:rFonts w:ascii="Times New Roman" w:hAnsi="Times New Roman" w:cs="Times New Roman"/>
          <w:color w:val="000000"/>
          <w:sz w:val="24"/>
          <w:szCs w:val="24"/>
        </w:rPr>
        <w:t xml:space="preserve"> </w:t>
      </w:r>
      <w:r w:rsidRPr="0019574C">
        <w:rPr>
          <w:rFonts w:ascii="Times New Roman" w:hAnsi="Times New Roman" w:cs="Times New Roman"/>
          <w:color w:val="0000FF"/>
          <w:sz w:val="24"/>
          <w:szCs w:val="24"/>
        </w:rPr>
        <w:t>ECE-UN, 1989</w:t>
      </w:r>
      <w:r w:rsidRPr="0019574C">
        <w:rPr>
          <w:rFonts w:ascii="Times New Roman" w:hAnsi="Times New Roman" w:cs="Times New Roman"/>
          <w:color w:val="000000"/>
          <w:sz w:val="24"/>
          <w:szCs w:val="24"/>
        </w:rPr>
        <w:t>;</w:t>
      </w:r>
      <w:r w:rsidRPr="0019574C">
        <w:rPr>
          <w:rFonts w:ascii="Times New Roman" w:hAnsi="Times New Roman" w:cs="Times New Roman"/>
          <w:color w:val="0000FF"/>
          <w:sz w:val="24"/>
          <w:szCs w:val="24"/>
        </w:rPr>
        <w:t>M.ucher et al., 1993</w:t>
      </w:r>
      <w:r w:rsidRPr="0019574C">
        <w:rPr>
          <w:rFonts w:ascii="Times New Roman" w:hAnsi="Times New Roman" w:cs="Times New Roman"/>
          <w:color w:val="000000"/>
          <w:sz w:val="24"/>
          <w:szCs w:val="24"/>
        </w:rPr>
        <w:t xml:space="preserve">; </w:t>
      </w:r>
      <w:r w:rsidRPr="0019574C">
        <w:rPr>
          <w:rFonts w:ascii="Times New Roman" w:hAnsi="Times New Roman" w:cs="Times New Roman"/>
          <w:color w:val="0000FF"/>
          <w:sz w:val="24"/>
          <w:szCs w:val="24"/>
        </w:rPr>
        <w:t>UNEP/FAO, 1994</w:t>
      </w:r>
      <w:r w:rsidRPr="0019574C">
        <w:rPr>
          <w:rFonts w:ascii="Times New Roman" w:hAnsi="Times New Roman" w:cs="Times New Roman"/>
          <w:color w:val="000000"/>
          <w:sz w:val="24"/>
          <w:szCs w:val="24"/>
        </w:rPr>
        <w:t>;</w:t>
      </w:r>
      <w:r w:rsidR="0048450F" w:rsidRPr="0019574C">
        <w:rPr>
          <w:rFonts w:ascii="Times New Roman" w:hAnsi="Times New Roman" w:cs="Times New Roman"/>
          <w:color w:val="000000"/>
          <w:sz w:val="24"/>
          <w:szCs w:val="24"/>
        </w:rPr>
        <w:t xml:space="preserve"> </w:t>
      </w:r>
      <w:r w:rsidRPr="0019574C">
        <w:rPr>
          <w:rFonts w:ascii="Times New Roman" w:hAnsi="Times New Roman" w:cs="Times New Roman"/>
          <w:color w:val="0000FF"/>
          <w:sz w:val="24"/>
          <w:szCs w:val="24"/>
        </w:rPr>
        <w:t>CEC, 1995</w:t>
      </w:r>
      <w:r w:rsidR="0048450F" w:rsidRPr="0019574C">
        <w:rPr>
          <w:rFonts w:ascii="Times New Roman" w:hAnsi="Times New Roman" w:cs="Times New Roman"/>
          <w:color w:val="000000"/>
          <w:sz w:val="24"/>
          <w:szCs w:val="24"/>
        </w:rPr>
        <w:t xml:space="preserve">) because the </w:t>
      </w:r>
      <w:r w:rsidRPr="0019574C">
        <w:rPr>
          <w:rFonts w:ascii="Times New Roman" w:hAnsi="Times New Roman" w:cs="Times New Roman"/>
          <w:color w:val="000000"/>
          <w:sz w:val="24"/>
          <w:szCs w:val="24"/>
        </w:rPr>
        <w:t>classes are defined by a set of</w:t>
      </w:r>
      <w:r w:rsidR="0048450F"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systematically applied criteria (</w:t>
      </w:r>
      <w:r w:rsidRPr="0019574C">
        <w:rPr>
          <w:rFonts w:ascii="Times New Roman" w:hAnsi="Times New Roman" w:cs="Times New Roman"/>
          <w:color w:val="0000FF"/>
          <w:sz w:val="24"/>
          <w:szCs w:val="24"/>
        </w:rPr>
        <w:t>Jansen and Di Gregorio,</w:t>
      </w:r>
      <w:r w:rsidR="0048450F" w:rsidRPr="0019574C">
        <w:rPr>
          <w:rFonts w:ascii="Times New Roman" w:hAnsi="Times New Roman" w:cs="Times New Roman"/>
          <w:color w:val="000000"/>
          <w:sz w:val="24"/>
          <w:szCs w:val="24"/>
        </w:rPr>
        <w:t xml:space="preserve"> </w:t>
      </w:r>
      <w:r w:rsidRPr="0019574C">
        <w:rPr>
          <w:rFonts w:ascii="Times New Roman" w:hAnsi="Times New Roman" w:cs="Times New Roman"/>
          <w:color w:val="0000FF"/>
          <w:sz w:val="24"/>
          <w:szCs w:val="24"/>
        </w:rPr>
        <w:t>2002b</w:t>
      </w:r>
      <w:r w:rsidRPr="0019574C">
        <w:rPr>
          <w:rFonts w:ascii="Times New Roman" w:hAnsi="Times New Roman" w:cs="Times New Roman"/>
          <w:color w:val="000000"/>
          <w:sz w:val="24"/>
          <w:szCs w:val="24"/>
        </w:rPr>
        <w:t>).</w:t>
      </w:r>
      <w:r w:rsidR="00665619">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The first step is the recognition of broad human</w:t>
      </w:r>
      <w:r w:rsidR="005B6491"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activities related to the use of the land cover type for a</w:t>
      </w:r>
      <w:r w:rsidR="00665619">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specific function</w:t>
      </w:r>
      <w:r w:rsidR="005B6491" w:rsidRPr="0019574C">
        <w:rPr>
          <w:rFonts w:ascii="Times New Roman" w:hAnsi="Times New Roman" w:cs="Times New Roman"/>
          <w:color w:val="000000"/>
          <w:sz w:val="24"/>
          <w:szCs w:val="24"/>
        </w:rPr>
        <w:t>.</w:t>
      </w:r>
      <w:r w:rsidRPr="0019574C">
        <w:rPr>
          <w:rFonts w:ascii="Times New Roman" w:hAnsi="Times New Roman" w:cs="Times New Roman"/>
          <w:color w:val="000000"/>
          <w:sz w:val="24"/>
          <w:szCs w:val="24"/>
        </w:rPr>
        <w:t xml:space="preserve"> The second step involves the</w:t>
      </w:r>
      <w:r w:rsidR="005B6491"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subdivision of the major functional categories according</w:t>
      </w:r>
      <w:r w:rsidR="005B6491"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to criteria based on economic activities and/or local</w:t>
      </w:r>
      <w:r w:rsidR="005B6491"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socio-cultural considerations, whichever is the most</w:t>
      </w:r>
      <w:r w:rsidR="005B6491"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suitable criterion. These are then further subdivided</w:t>
      </w:r>
      <w:r w:rsidR="005B6491"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according to the production environment, in the case of</w:t>
      </w:r>
      <w:r w:rsidR="005B6491"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agriculture, and are again further subdivided according</w:t>
      </w:r>
      <w:r w:rsidR="005B6491"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to production purpose followed by crop type at the most</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detailed level. This sequence offers an opportunity for a</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structured, though flexible, hierarchical system</w:t>
      </w:r>
      <w:r w:rsidR="00EB7ADC" w:rsidRPr="0019574C">
        <w:rPr>
          <w:rFonts w:ascii="Times New Roman" w:hAnsi="Times New Roman" w:cs="Times New Roman"/>
          <w:color w:val="000000"/>
          <w:sz w:val="24"/>
          <w:szCs w:val="24"/>
        </w:rPr>
        <w:t xml:space="preserve"> wi</w:t>
      </w:r>
      <w:r w:rsidRPr="0019574C">
        <w:rPr>
          <w:rFonts w:ascii="Times New Roman" w:hAnsi="Times New Roman" w:cs="Times New Roman"/>
          <w:color w:val="000000"/>
          <w:sz w:val="24"/>
          <w:szCs w:val="24"/>
        </w:rPr>
        <w:t>th</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which it is possible</w:t>
      </w:r>
      <w:r w:rsidR="00EB7ADC" w:rsidRPr="0019574C">
        <w:rPr>
          <w:rFonts w:ascii="Times New Roman" w:hAnsi="Times New Roman" w:cs="Times New Roman"/>
          <w:color w:val="000000"/>
          <w:sz w:val="24"/>
          <w:szCs w:val="24"/>
        </w:rPr>
        <w:t xml:space="preserve"> to characteriz</w:t>
      </w:r>
      <w:r w:rsidRPr="0019574C">
        <w:rPr>
          <w:rFonts w:ascii="Times New Roman" w:hAnsi="Times New Roman" w:cs="Times New Roman"/>
          <w:color w:val="000000"/>
          <w:sz w:val="24"/>
          <w:szCs w:val="24"/>
        </w:rPr>
        <w:t>e and describe any</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portion of land according to the human activities carried</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out on the land. Description can be carried out at any of</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the identified levels depending on the existing information</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resulting in a set of classes containing the maximum</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available level of information, but this level is not</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necessarily equal among classes or within classes.</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The following is a description of each of the major</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land-use categories and accompanying hierarchies with</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the criteria used for distinction. The methodology has</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two phases: a first phase where land-use categories are</w:t>
      </w:r>
      <w:r w:rsidR="007A1C91">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defined using major economic function as the criterion</w:t>
      </w:r>
      <w:r w:rsidR="00580382" w:rsidRPr="0019574C">
        <w:rPr>
          <w:rFonts w:ascii="Times New Roman" w:hAnsi="Times New Roman" w:cs="Times New Roman"/>
          <w:color w:val="000000"/>
          <w:sz w:val="24"/>
          <w:szCs w:val="24"/>
        </w:rPr>
        <w:t xml:space="preserve">: </w:t>
      </w: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1. ‘‘Agriculture’’, where food and fibres are produced</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(excluding wood and timber products);</w:t>
      </w:r>
    </w:p>
    <w:p w:rsidR="00580382" w:rsidRPr="0019574C" w:rsidRDefault="00580382"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2. ‘‘Forestry’’, where wood and timber products are</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produced;</w:t>
      </w:r>
    </w:p>
    <w:p w:rsidR="00580382" w:rsidRPr="0019574C" w:rsidRDefault="00580382"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3. ‘‘Urban Area Uses’’, where people live and where a</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wide range of economic activities take place that are</w:t>
      </w:r>
      <w:r w:rsidR="00580382"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largely related to buildings;</w:t>
      </w:r>
    </w:p>
    <w:p w:rsidR="00580382" w:rsidRPr="0019574C" w:rsidRDefault="00580382" w:rsidP="004818E0">
      <w:pPr>
        <w:autoSpaceDE w:val="0"/>
        <w:autoSpaceDN w:val="0"/>
        <w:adjustRightInd w:val="0"/>
        <w:spacing w:after="0" w:line="240" w:lineRule="auto"/>
        <w:jc w:val="both"/>
        <w:rPr>
          <w:rFonts w:ascii="Times New Roman" w:hAnsi="Times New Roman" w:cs="Times New Roman"/>
          <w:color w:val="000000"/>
          <w:sz w:val="24"/>
          <w:szCs w:val="24"/>
        </w:rPr>
      </w:pPr>
    </w:p>
    <w:p w:rsidR="004E60FE"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4. ‘‘Water Reservoirs’’, where water is stored for specific</w:t>
      </w:r>
      <w:r w:rsidR="004E60FE"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uses in a construction.</w:t>
      </w:r>
      <w:r w:rsidR="004E60FE" w:rsidRPr="0019574C">
        <w:rPr>
          <w:rFonts w:ascii="Times New Roman" w:hAnsi="Times New Roman" w:cs="Times New Roman"/>
          <w:color w:val="000000"/>
          <w:sz w:val="24"/>
          <w:szCs w:val="24"/>
        </w:rPr>
        <w:t xml:space="preserve"> </w:t>
      </w:r>
    </w:p>
    <w:p w:rsidR="004E60FE" w:rsidRPr="0019574C" w:rsidRDefault="004E60FE" w:rsidP="004818E0">
      <w:pPr>
        <w:autoSpaceDE w:val="0"/>
        <w:autoSpaceDN w:val="0"/>
        <w:adjustRightInd w:val="0"/>
        <w:spacing w:after="0" w:line="240" w:lineRule="auto"/>
        <w:jc w:val="both"/>
        <w:rPr>
          <w:rFonts w:ascii="Times New Roman" w:hAnsi="Times New Roman" w:cs="Times New Roman"/>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A lower, i.e. more detailed, second phase is distinguished</w:t>
      </w:r>
      <w:r w:rsidR="004E60FE"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in which the creation of a land-use class is based</w:t>
      </w:r>
      <w:r w:rsidR="004E60FE"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on a combination of a set of selected parameters that are</w:t>
      </w:r>
      <w:r w:rsidR="004E60FE"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tailored to each of the major land-use categories defined</w:t>
      </w:r>
      <w:r w:rsidR="004E60FE"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above. The main governing criterion is economic</w:t>
      </w:r>
      <w:r w:rsidR="004E60FE"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activity.</w:t>
      </w:r>
    </w:p>
    <w:p w:rsidR="004E60FE" w:rsidRPr="0019574C" w:rsidRDefault="004E60FE" w:rsidP="004818E0">
      <w:pPr>
        <w:autoSpaceDE w:val="0"/>
        <w:autoSpaceDN w:val="0"/>
        <w:adjustRightInd w:val="0"/>
        <w:spacing w:after="0" w:line="240" w:lineRule="auto"/>
        <w:jc w:val="both"/>
        <w:rPr>
          <w:rFonts w:ascii="Times New Roman" w:hAnsi="Times New Roman" w:cs="Times New Roman"/>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b/>
          <w:color w:val="000000"/>
          <w:sz w:val="24"/>
          <w:szCs w:val="24"/>
        </w:rPr>
      </w:pPr>
      <w:r w:rsidRPr="0019574C">
        <w:rPr>
          <w:rFonts w:ascii="Times New Roman" w:hAnsi="Times New Roman" w:cs="Times New Roman"/>
          <w:b/>
          <w:color w:val="000000"/>
          <w:sz w:val="24"/>
          <w:szCs w:val="24"/>
        </w:rPr>
        <w:lastRenderedPageBreak/>
        <w:t>Agriculture</w:t>
      </w:r>
    </w:p>
    <w:p w:rsidR="004E60FE" w:rsidRPr="0019574C" w:rsidRDefault="004E60FE" w:rsidP="004818E0">
      <w:pPr>
        <w:autoSpaceDE w:val="0"/>
        <w:autoSpaceDN w:val="0"/>
        <w:adjustRightInd w:val="0"/>
        <w:spacing w:after="0" w:line="240" w:lineRule="auto"/>
        <w:jc w:val="both"/>
        <w:rPr>
          <w:rFonts w:ascii="Times New Roman" w:hAnsi="Times New Roman" w:cs="Times New Roman"/>
          <w:b/>
          <w:color w:val="000000"/>
          <w:sz w:val="24"/>
          <w:szCs w:val="24"/>
        </w:rPr>
      </w:pPr>
    </w:p>
    <w:p w:rsidR="005E5DDB" w:rsidRDefault="007E4004" w:rsidP="004818E0">
      <w:pPr>
        <w:autoSpaceDE w:val="0"/>
        <w:autoSpaceDN w:val="0"/>
        <w:adjustRightInd w:val="0"/>
        <w:spacing w:after="0" w:line="240" w:lineRule="auto"/>
        <w:jc w:val="both"/>
        <w:rPr>
          <w:rFonts w:ascii="Times New Roman" w:hAnsi="Times New Roman" w:cs="Times New Roman"/>
          <w:sz w:val="24"/>
          <w:szCs w:val="24"/>
        </w:rPr>
      </w:pPr>
      <w:r w:rsidRPr="0019574C">
        <w:rPr>
          <w:rFonts w:ascii="Times New Roman" w:hAnsi="Times New Roman" w:cs="Times New Roman"/>
          <w:color w:val="000000"/>
          <w:sz w:val="24"/>
          <w:szCs w:val="24"/>
        </w:rPr>
        <w:t>‘‘Agricultural land-uses’’ cover all areas where</w:t>
      </w:r>
      <w:r w:rsidR="004E60FE"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the function of human activities includes plant and/</w:t>
      </w:r>
      <w:r w:rsidRPr="0019574C">
        <w:rPr>
          <w:rFonts w:ascii="Times New Roman" w:hAnsi="Times New Roman" w:cs="Times New Roman"/>
          <w:sz w:val="24"/>
          <w:szCs w:val="24"/>
        </w:rPr>
        <w:t>or animal production. Cultivated field areas and</w:t>
      </w:r>
      <w:r w:rsidR="004E60FE" w:rsidRPr="0019574C">
        <w:rPr>
          <w:rFonts w:ascii="Times New Roman" w:hAnsi="Times New Roman" w:cs="Times New Roman"/>
          <w:color w:val="000000"/>
          <w:sz w:val="24"/>
          <w:szCs w:val="24"/>
        </w:rPr>
        <w:t xml:space="preserve"> </w:t>
      </w:r>
      <w:r w:rsidRPr="0019574C">
        <w:rPr>
          <w:rFonts w:ascii="Times New Roman" w:hAnsi="Times New Roman" w:cs="Times New Roman"/>
          <w:sz w:val="24"/>
          <w:szCs w:val="24"/>
        </w:rPr>
        <w:t>fallow fields are included as well as (semi-) natural</w:t>
      </w:r>
      <w:r w:rsidR="005E5DDB">
        <w:rPr>
          <w:rFonts w:ascii="Times New Roman" w:hAnsi="Times New Roman" w:cs="Times New Roman"/>
          <w:color w:val="000000"/>
          <w:sz w:val="24"/>
          <w:szCs w:val="24"/>
        </w:rPr>
        <w:t xml:space="preserve"> </w:t>
      </w:r>
      <w:r w:rsidRPr="0019574C">
        <w:rPr>
          <w:rFonts w:ascii="Times New Roman" w:hAnsi="Times New Roman" w:cs="Times New Roman"/>
          <w:sz w:val="24"/>
          <w:szCs w:val="24"/>
        </w:rPr>
        <w:t>vegetated areas and buildings where animals are kept or crops grown. It should be clear that these land-uses</w:t>
      </w:r>
      <w:r w:rsidR="00703B73" w:rsidRPr="0019574C">
        <w:rPr>
          <w:rFonts w:ascii="Times New Roman" w:hAnsi="Times New Roman" w:cs="Times New Roman"/>
          <w:sz w:val="24"/>
          <w:szCs w:val="24"/>
        </w:rPr>
        <w:t xml:space="preserve"> </w:t>
      </w:r>
      <w:r w:rsidRPr="0019574C">
        <w:rPr>
          <w:rFonts w:ascii="Times New Roman" w:hAnsi="Times New Roman" w:cs="Times New Roman"/>
          <w:sz w:val="24"/>
          <w:szCs w:val="24"/>
        </w:rPr>
        <w:t>comprise a range of different land covers that do not fall</w:t>
      </w:r>
      <w:r w:rsidR="00703B73" w:rsidRPr="0019574C">
        <w:rPr>
          <w:rFonts w:ascii="Times New Roman" w:hAnsi="Times New Roman" w:cs="Times New Roman"/>
          <w:sz w:val="24"/>
          <w:szCs w:val="24"/>
        </w:rPr>
        <w:t xml:space="preserve"> </w:t>
      </w:r>
      <w:r w:rsidRPr="0019574C">
        <w:rPr>
          <w:rFonts w:ascii="Times New Roman" w:hAnsi="Times New Roman" w:cs="Times New Roman"/>
          <w:sz w:val="24"/>
          <w:szCs w:val="24"/>
        </w:rPr>
        <w:t>into a single, major land cover category.</w:t>
      </w:r>
      <w:r w:rsidR="00703B73" w:rsidRPr="0019574C">
        <w:rPr>
          <w:rFonts w:ascii="Times New Roman" w:hAnsi="Times New Roman" w:cs="Times New Roman"/>
          <w:sz w:val="24"/>
          <w:szCs w:val="24"/>
        </w:rPr>
        <w:t xml:space="preserve"> </w:t>
      </w:r>
      <w:r w:rsidRPr="0019574C">
        <w:rPr>
          <w:rFonts w:ascii="Times New Roman" w:hAnsi="Times New Roman" w:cs="Times New Roman"/>
          <w:sz w:val="24"/>
          <w:szCs w:val="24"/>
        </w:rPr>
        <w:t>Areas under (semi-) natural vegetated cover (e.g., parks and reserves)</w:t>
      </w:r>
      <w:r w:rsidR="0030221B">
        <w:rPr>
          <w:rFonts w:ascii="Times New Roman" w:hAnsi="Times New Roman" w:cs="Times New Roman"/>
          <w:sz w:val="24"/>
          <w:szCs w:val="24"/>
        </w:rPr>
        <w:t xml:space="preserve"> </w:t>
      </w:r>
      <w:r w:rsidRPr="0019574C">
        <w:rPr>
          <w:rFonts w:ascii="Times New Roman" w:hAnsi="Times New Roman" w:cs="Times New Roman"/>
          <w:sz w:val="24"/>
          <w:szCs w:val="24"/>
        </w:rPr>
        <w:t>are excluded from</w:t>
      </w:r>
      <w:r w:rsidR="00703B73" w:rsidRPr="0019574C">
        <w:rPr>
          <w:rFonts w:ascii="Times New Roman" w:hAnsi="Times New Roman" w:cs="Times New Roman"/>
          <w:sz w:val="24"/>
          <w:szCs w:val="24"/>
        </w:rPr>
        <w:t xml:space="preserve"> </w:t>
      </w:r>
      <w:r w:rsidRPr="0019574C">
        <w:rPr>
          <w:rFonts w:ascii="Times New Roman" w:hAnsi="Times New Roman" w:cs="Times New Roman"/>
          <w:sz w:val="24"/>
          <w:szCs w:val="24"/>
        </w:rPr>
        <w:t>this class, as these systems do not</w:t>
      </w:r>
      <w:r w:rsidR="00703B73" w:rsidRPr="0019574C">
        <w:rPr>
          <w:rFonts w:ascii="Times New Roman" w:hAnsi="Times New Roman" w:cs="Times New Roman"/>
          <w:sz w:val="24"/>
          <w:szCs w:val="24"/>
        </w:rPr>
        <w:t xml:space="preserve"> </w:t>
      </w:r>
      <w:r w:rsidRPr="0019574C">
        <w:rPr>
          <w:rFonts w:ascii="Times New Roman" w:hAnsi="Times New Roman" w:cs="Times New Roman"/>
          <w:sz w:val="24"/>
          <w:szCs w:val="24"/>
        </w:rPr>
        <w:t xml:space="preserve">have a production function. </w:t>
      </w:r>
    </w:p>
    <w:p w:rsidR="007E4004" w:rsidRPr="005E5DDB"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sz w:val="24"/>
          <w:szCs w:val="24"/>
        </w:rPr>
        <w:t>Further subdivisions are</w:t>
      </w:r>
      <w:r w:rsidR="00703B73" w:rsidRPr="0019574C">
        <w:rPr>
          <w:rFonts w:ascii="Times New Roman" w:hAnsi="Times New Roman" w:cs="Times New Roman"/>
          <w:sz w:val="24"/>
          <w:szCs w:val="24"/>
        </w:rPr>
        <w:t xml:space="preserve"> </w:t>
      </w:r>
      <w:r w:rsidRPr="0019574C">
        <w:rPr>
          <w:rFonts w:ascii="Times New Roman" w:hAnsi="Times New Roman" w:cs="Times New Roman"/>
          <w:sz w:val="24"/>
          <w:szCs w:val="24"/>
        </w:rPr>
        <w:t>made according to the nature of the production system</w:t>
      </w:r>
      <w:r w:rsidR="00703B73" w:rsidRPr="0019574C">
        <w:rPr>
          <w:rFonts w:ascii="Times New Roman" w:hAnsi="Times New Roman" w:cs="Times New Roman"/>
          <w:sz w:val="24"/>
          <w:szCs w:val="24"/>
        </w:rPr>
        <w:t xml:space="preserve"> </w:t>
      </w:r>
      <w:r w:rsidRPr="0019574C">
        <w:rPr>
          <w:rFonts w:ascii="Times New Roman" w:hAnsi="Times New Roman" w:cs="Times New Roman"/>
          <w:sz w:val="24"/>
          <w:szCs w:val="24"/>
        </w:rPr>
        <w:t>and the aim of the economic activity into commercial</w:t>
      </w:r>
      <w:r w:rsidR="00703B73" w:rsidRPr="0019574C">
        <w:rPr>
          <w:rFonts w:ascii="Times New Roman" w:hAnsi="Times New Roman" w:cs="Times New Roman"/>
          <w:sz w:val="24"/>
          <w:szCs w:val="24"/>
        </w:rPr>
        <w:t xml:space="preserve"> </w:t>
      </w:r>
      <w:r w:rsidRPr="0019574C">
        <w:rPr>
          <w:rFonts w:ascii="Times New Roman" w:hAnsi="Times New Roman" w:cs="Times New Roman"/>
          <w:sz w:val="24"/>
          <w:szCs w:val="24"/>
        </w:rPr>
        <w:t>and subsistence production systems.</w:t>
      </w:r>
    </w:p>
    <w:p w:rsidR="00703B73" w:rsidRDefault="00703B73" w:rsidP="004818E0">
      <w:pPr>
        <w:autoSpaceDE w:val="0"/>
        <w:autoSpaceDN w:val="0"/>
        <w:adjustRightInd w:val="0"/>
        <w:spacing w:after="0" w:line="240" w:lineRule="auto"/>
        <w:jc w:val="both"/>
        <w:rPr>
          <w:rFonts w:ascii="Times New Roman" w:hAnsi="Times New Roman" w:cs="Times New Roman"/>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sz w:val="24"/>
          <w:szCs w:val="24"/>
        </w:rPr>
      </w:pPr>
    </w:p>
    <w:p w:rsidR="00B144B9" w:rsidRPr="0019574C" w:rsidRDefault="00B144B9" w:rsidP="004818E0">
      <w:pPr>
        <w:autoSpaceDE w:val="0"/>
        <w:autoSpaceDN w:val="0"/>
        <w:adjustRightInd w:val="0"/>
        <w:spacing w:after="0" w:line="240" w:lineRule="auto"/>
        <w:jc w:val="both"/>
        <w:rPr>
          <w:rFonts w:ascii="Times New Roman" w:hAnsi="Times New Roman" w:cs="Times New Roman"/>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B144B9" w:rsidRDefault="00B144B9" w:rsidP="004818E0">
      <w:pPr>
        <w:autoSpaceDE w:val="0"/>
        <w:autoSpaceDN w:val="0"/>
        <w:adjustRightInd w:val="0"/>
        <w:spacing w:after="0" w:line="240" w:lineRule="auto"/>
        <w:jc w:val="both"/>
        <w:rPr>
          <w:rFonts w:ascii="Times New Roman" w:hAnsi="Times New Roman" w:cs="Times New Roman"/>
          <w:b/>
          <w:color w:val="000000"/>
          <w:sz w:val="24"/>
          <w:szCs w:val="24"/>
        </w:rPr>
      </w:pPr>
    </w:p>
    <w:p w:rsidR="007E4004" w:rsidRPr="0019574C" w:rsidRDefault="00703B73" w:rsidP="004818E0">
      <w:pPr>
        <w:autoSpaceDE w:val="0"/>
        <w:autoSpaceDN w:val="0"/>
        <w:adjustRightInd w:val="0"/>
        <w:spacing w:after="0" w:line="240" w:lineRule="auto"/>
        <w:jc w:val="both"/>
        <w:rPr>
          <w:rFonts w:ascii="Times New Roman" w:hAnsi="Times New Roman" w:cs="Times New Roman"/>
          <w:b/>
          <w:color w:val="000000"/>
          <w:sz w:val="24"/>
          <w:szCs w:val="24"/>
        </w:rPr>
      </w:pPr>
      <w:r w:rsidRPr="0019574C">
        <w:rPr>
          <w:rFonts w:ascii="Times New Roman" w:hAnsi="Times New Roman" w:cs="Times New Roman"/>
          <w:b/>
          <w:color w:val="000000"/>
          <w:sz w:val="24"/>
          <w:szCs w:val="24"/>
        </w:rPr>
        <w:lastRenderedPageBreak/>
        <w:t xml:space="preserve">DECISION RULES </w:t>
      </w:r>
    </w:p>
    <w:p w:rsidR="009B7C90" w:rsidRPr="0019574C" w:rsidRDefault="009B7C90" w:rsidP="004818E0">
      <w:pPr>
        <w:autoSpaceDE w:val="0"/>
        <w:autoSpaceDN w:val="0"/>
        <w:adjustRightInd w:val="0"/>
        <w:spacing w:after="0" w:line="240" w:lineRule="auto"/>
        <w:jc w:val="both"/>
        <w:rPr>
          <w:rFonts w:ascii="Times New Roman" w:hAnsi="Times New Roman" w:cs="Times New Roman"/>
          <w:b/>
          <w:color w:val="000000"/>
          <w:sz w:val="24"/>
          <w:szCs w:val="24"/>
        </w:rPr>
      </w:pPr>
    </w:p>
    <w:p w:rsidR="007E4004" w:rsidRPr="0019574C" w:rsidRDefault="007E4004" w:rsidP="004818E0">
      <w:pPr>
        <w:autoSpaceDE w:val="0"/>
        <w:autoSpaceDN w:val="0"/>
        <w:adjustRightInd w:val="0"/>
        <w:spacing w:after="0" w:line="240" w:lineRule="auto"/>
        <w:jc w:val="both"/>
        <w:rPr>
          <w:rFonts w:ascii="Times New Roman" w:hAnsi="Times New Roman" w:cs="Times New Roman"/>
          <w:b/>
          <w:color w:val="000000"/>
          <w:sz w:val="24"/>
          <w:szCs w:val="24"/>
        </w:rPr>
      </w:pPr>
      <w:r w:rsidRPr="0019574C">
        <w:rPr>
          <w:rFonts w:ascii="Times New Roman" w:hAnsi="Times New Roman" w:cs="Times New Roman"/>
          <w:b/>
          <w:color w:val="000000"/>
          <w:sz w:val="24"/>
          <w:szCs w:val="24"/>
        </w:rPr>
        <w:t>The decision rules</w:t>
      </w: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The criteria used in the set of decision rules are</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tailored to the main land-use category and related to the</w:t>
      </w: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land-use function(s) and activities identified and described</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above. The decision rules are discussed in more</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detail below. These rules are arranged so that with each</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step in the interpretation process, all features and</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conditions are eliminated except the one being identified</w:t>
      </w:r>
      <w:r w:rsidR="009B7C90" w:rsidRPr="0019574C">
        <w:rPr>
          <w:rFonts w:ascii="Times New Roman" w:hAnsi="Times New Roman" w:cs="Times New Roman"/>
          <w:color w:val="000000"/>
          <w:sz w:val="24"/>
          <w:szCs w:val="24"/>
        </w:rPr>
        <w:t>.</w:t>
      </w:r>
    </w:p>
    <w:p w:rsidR="007E4004" w:rsidRPr="0019574C"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The presence of a cultivation pattern and field</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boundaries are the two decisive indicators for agricultural</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cropping systems. Even if a crop is absent, signs of</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cultivation remain present. These signs remain present</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for several years. Distinction between long fallow and</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natural vegetation may be quite difficult if only satellite</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imagery is used. However, due to increasing population</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pressure long fallow is becoming rare. The field size may</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provide indications on the type of cropping system. Two</w:t>
      </w:r>
      <w:r w:rsidR="009B7C90" w:rsidRPr="0019574C">
        <w:rPr>
          <w:rFonts w:ascii="Times New Roman" w:hAnsi="Times New Roman" w:cs="Times New Roman"/>
          <w:color w:val="000000"/>
          <w:sz w:val="24"/>
          <w:szCs w:val="24"/>
        </w:rPr>
        <w:t xml:space="preserve"> major production </w:t>
      </w:r>
      <w:r w:rsidRPr="0019574C">
        <w:rPr>
          <w:rFonts w:ascii="Times New Roman" w:hAnsi="Times New Roman" w:cs="Times New Roman"/>
          <w:color w:val="000000"/>
          <w:sz w:val="24"/>
          <w:szCs w:val="24"/>
        </w:rPr>
        <w:t>environments are distinguished in the</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land cover category Cultivated and Managed Terrestrial</w:t>
      </w:r>
      <w:r w:rsidR="00CD5A74">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Areas in which the field size plays a determining</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role: large-sized fields correspond in the study area</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 xml:space="preserve">with </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life form</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of the plants grown, whereas medium</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to</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small-sized fields correspond with subsistence or commercial</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cropping systems. The corresponding crop</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types, especially the temporary life forms, result from</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the field inventory and ancillary data, such as crop</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calendar and local growing conditions. Cash crops,</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such as tea and coffee, require a high level of inputs.</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Hence, the experienced interpreter and field surveyor</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uses the process of convergence of evidence to successively</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increase the accuracy and detail of the interpretation</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w:t>
      </w:r>
      <w:r w:rsidRPr="0019574C">
        <w:rPr>
          <w:rFonts w:ascii="Times New Roman" w:hAnsi="Times New Roman" w:cs="Times New Roman"/>
          <w:color w:val="0000FF"/>
          <w:sz w:val="24"/>
          <w:szCs w:val="24"/>
        </w:rPr>
        <w:t>Lillesand and Kiefer, 2000</w:t>
      </w:r>
      <w:r w:rsidRPr="0019574C">
        <w:rPr>
          <w:rFonts w:ascii="Times New Roman" w:hAnsi="Times New Roman" w:cs="Times New Roman"/>
          <w:color w:val="000000"/>
          <w:sz w:val="24"/>
          <w:szCs w:val="24"/>
        </w:rPr>
        <w:t>). For crop</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identification, better results would have been achieved</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by obtaining several images during the growing season.</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However, this was impossible within the context of the</w:t>
      </w:r>
      <w:r w:rsidR="009B7C9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project.</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Animal production systems related to a field pattern</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can be easily distinguished. Such fields are generally</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managed well. However, in Kenya this is not always the</w:t>
      </w:r>
      <w:r w:rsidR="00DF0ABB" w:rsidRPr="0019574C">
        <w:rPr>
          <w:rFonts w:ascii="Times New Roman" w:hAnsi="Times New Roman" w:cs="Times New Roman"/>
          <w:color w:val="000000"/>
          <w:sz w:val="24"/>
          <w:szCs w:val="24"/>
        </w:rPr>
        <w:t xml:space="preserve"> case. In the absence of </w:t>
      </w:r>
      <w:r w:rsidRPr="0019574C">
        <w:rPr>
          <w:rFonts w:ascii="Times New Roman" w:hAnsi="Times New Roman" w:cs="Times New Roman"/>
          <w:color w:val="000000"/>
          <w:sz w:val="24"/>
          <w:szCs w:val="24"/>
        </w:rPr>
        <w:t>field boundaries, the vegetation</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may provide indications, especially of the type and</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extent of herbaceous and shrub layers. The presence and</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type of built-up structures may provide indications of</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the type of inputs used. Two major environments are</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distinguished that correspond with a difference in land</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cover: free versus confined grazing. Confined grazing</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coincides with a high level of management. The</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herbaceous species composition and the presence of</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animals give further information on the type of</w:t>
      </w:r>
      <w:r w:rsidR="00C31D4F">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production system, in addition to the location of the</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area with respect to densely settled areas and market</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places. An important criterion in the (semi-) natural</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environment is the height of the vegetation. In the</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absence of animals, height may provide an indication of</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the type of animals grazing in the area.</w:t>
      </w:r>
      <w:r w:rsidR="00DF0ABB" w:rsidRPr="0019574C">
        <w:rPr>
          <w:rFonts w:ascii="Times New Roman" w:hAnsi="Times New Roman" w:cs="Times New Roman"/>
          <w:color w:val="000000"/>
          <w:sz w:val="24"/>
          <w:szCs w:val="24"/>
        </w:rPr>
        <w:t xml:space="preserve"> Certain </w:t>
      </w:r>
      <w:r w:rsidRPr="0019574C">
        <w:rPr>
          <w:rFonts w:ascii="Times New Roman" w:hAnsi="Times New Roman" w:cs="Times New Roman"/>
          <w:color w:val="000000"/>
          <w:sz w:val="24"/>
          <w:szCs w:val="24"/>
        </w:rPr>
        <w:t>plant</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species take preference in grazing because they are more</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palatable, but only a rangeland expert can identify such</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cases. This implies that grazing intensity is not equally</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spread across an area and that only part of an area may</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be grazed.</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The relation between land cover and land-use is more</w:t>
      </w:r>
      <w:r w:rsidR="00C31D4F">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complicated in the case of forestry. The tree stands do</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not necessarily clearly indicate their use(s). The regular</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shape of land cover polygons may point towards</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commercial production systems, whereas forms that</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are more irregular may indicate protective and conservation</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uses (e.g., nearby gullies). The contextual</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information, i.e. landform and position, usually provides</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more clues as to the use of these areas. In practice,</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all land cover polygons need to be checked during the</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field survey as to their uses if no additional information</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is available in the form</w:t>
      </w:r>
      <w:r w:rsidR="00DF0ABB"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of maps and/or reports, or if the</w:t>
      </w:r>
      <w:r w:rsidR="004C7996"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information available is not very reliable.</w:t>
      </w:r>
    </w:p>
    <w:p w:rsidR="007E4004" w:rsidRDefault="007E4004" w:rsidP="004818E0">
      <w:pPr>
        <w:autoSpaceDE w:val="0"/>
        <w:autoSpaceDN w:val="0"/>
        <w:adjustRightInd w:val="0"/>
        <w:spacing w:after="0" w:line="240" w:lineRule="auto"/>
        <w:jc w:val="both"/>
        <w:rPr>
          <w:rFonts w:ascii="Times New Roman" w:hAnsi="Times New Roman" w:cs="Times New Roman"/>
          <w:color w:val="000000"/>
          <w:sz w:val="24"/>
          <w:szCs w:val="24"/>
        </w:rPr>
      </w:pPr>
    </w:p>
    <w:p w:rsidR="0030221B" w:rsidRPr="0019574C" w:rsidRDefault="0030221B" w:rsidP="004818E0">
      <w:pPr>
        <w:autoSpaceDE w:val="0"/>
        <w:autoSpaceDN w:val="0"/>
        <w:adjustRightInd w:val="0"/>
        <w:spacing w:after="0" w:line="240" w:lineRule="auto"/>
        <w:jc w:val="both"/>
        <w:rPr>
          <w:rFonts w:ascii="Times New Roman" w:hAnsi="Times New Roman" w:cs="Times New Roman"/>
          <w:color w:val="000000"/>
          <w:sz w:val="24"/>
          <w:szCs w:val="24"/>
        </w:rPr>
      </w:pPr>
    </w:p>
    <w:p w:rsidR="000E7F2F" w:rsidRPr="0019574C" w:rsidRDefault="000E7F2F" w:rsidP="004818E0">
      <w:pPr>
        <w:autoSpaceDE w:val="0"/>
        <w:autoSpaceDN w:val="0"/>
        <w:adjustRightInd w:val="0"/>
        <w:spacing w:after="0" w:line="240" w:lineRule="auto"/>
        <w:jc w:val="both"/>
        <w:rPr>
          <w:rFonts w:ascii="Times New Roman" w:hAnsi="Times New Roman" w:cs="Times New Roman"/>
          <w:b/>
          <w:color w:val="000000"/>
          <w:sz w:val="24"/>
          <w:szCs w:val="24"/>
        </w:rPr>
      </w:pPr>
      <w:r w:rsidRPr="0019574C">
        <w:rPr>
          <w:rFonts w:ascii="Times New Roman" w:hAnsi="Times New Roman" w:cs="Times New Roman"/>
          <w:b/>
          <w:color w:val="000000"/>
          <w:sz w:val="24"/>
          <w:szCs w:val="24"/>
        </w:rPr>
        <w:lastRenderedPageBreak/>
        <w:t>Results and discussion</w:t>
      </w:r>
    </w:p>
    <w:p w:rsidR="000E7F2F" w:rsidRPr="0019574C" w:rsidRDefault="000E7F2F"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The land cover mapping unit is relatively limited in areal extent and does not occupy more than 8 percent of total area. The dominant land cover category is (Semi-) Natural Vegetation occupying 51.2 percent of total area, whereas Cultivated Areas and Built-up Areas occupy 35.7 and 10.7 percent, respectively. These land cover units form the baseline data. This implies that the accuracy of the</w:t>
      </w:r>
    </w:p>
    <w:p w:rsidR="000E7F2F" w:rsidRPr="0019574C" w:rsidRDefault="000E7F2F"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 xml:space="preserve">land-use interpretation is at best identical to that of land cover. Each land cover unit is associated with a maximum of up to three land-use classes. The land-use classes are ordered according to dominance, i.e. the first land-use class mentioned is dominant in areal extent over subsequent land-uses, if any. </w:t>
      </w:r>
    </w:p>
    <w:p w:rsidR="000E7F2F" w:rsidRPr="0019574C" w:rsidRDefault="000E7F2F" w:rsidP="004818E0">
      <w:pPr>
        <w:autoSpaceDE w:val="0"/>
        <w:autoSpaceDN w:val="0"/>
        <w:adjustRightInd w:val="0"/>
        <w:spacing w:after="0" w:line="240" w:lineRule="auto"/>
        <w:jc w:val="both"/>
        <w:rPr>
          <w:rFonts w:ascii="Times New Roman" w:hAnsi="Times New Roman" w:cs="Times New Roman"/>
          <w:color w:val="000000"/>
          <w:sz w:val="24"/>
          <w:szCs w:val="24"/>
        </w:rPr>
      </w:pPr>
    </w:p>
    <w:p w:rsidR="000E7F2F" w:rsidRPr="0019574C" w:rsidRDefault="000E7F2F"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Economic criteria have not been used in this study, whereas cultural or historical values cannot be expressed in monetary terms.  The limited areal extent of the land cover types implies a</w:t>
      </w:r>
      <w:r w:rsidR="00B144B9">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similar pattern for land-uses.  This figure clearly shows the importance of Agriculture (all classes with an the areasl) in the study area, occupying 74.4 percent of the territory, whereas the land-use categories Urban Area Uses, Forestry and Water Reservoirs occupy 13.8, 9.1 and 0.6 percent, respectively (2.2 percent of total area is unused). This means that Agriculture, especially animal production, is</w:t>
      </w:r>
      <w:r w:rsidR="00B144B9">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not limited to the land cover types of the Cultivated</w:t>
      </w:r>
      <w:r w:rsidR="006E418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Areas but is also related to (Semi-) Natural Vegetation</w:t>
      </w:r>
      <w:r w:rsidR="00BF15D2">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types. The Urban Area Uses</w:t>
      </w:r>
      <w:r w:rsidR="006E418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 xml:space="preserve">comprise a substantial area because </w:t>
      </w:r>
      <w:r w:rsidR="006E4180" w:rsidRPr="0019574C">
        <w:rPr>
          <w:rFonts w:ascii="Times New Roman" w:hAnsi="Times New Roman" w:cs="Times New Roman"/>
          <w:color w:val="000000"/>
          <w:sz w:val="24"/>
          <w:szCs w:val="24"/>
        </w:rPr>
        <w:t>Ifako Ijaiye</w:t>
      </w:r>
      <w:r w:rsidR="008857CE" w:rsidRPr="0019574C">
        <w:rPr>
          <w:rFonts w:ascii="Times New Roman" w:hAnsi="Times New Roman" w:cs="Times New Roman"/>
          <w:color w:val="000000"/>
          <w:sz w:val="24"/>
          <w:szCs w:val="24"/>
        </w:rPr>
        <w:t>, Lagos State</w:t>
      </w:r>
      <w:r w:rsidRPr="0019574C">
        <w:rPr>
          <w:rFonts w:ascii="Times New Roman" w:hAnsi="Times New Roman" w:cs="Times New Roman"/>
          <w:color w:val="000000"/>
          <w:sz w:val="24"/>
          <w:szCs w:val="24"/>
        </w:rPr>
        <w:t xml:space="preserve"> is part of</w:t>
      </w:r>
      <w:r w:rsidR="00BF15D2">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the study area.</w:t>
      </w:r>
    </w:p>
    <w:p w:rsidR="000E7F2F" w:rsidRPr="0019574C" w:rsidRDefault="000E7F2F"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The numerous cultivated area classes are all closely</w:t>
      </w:r>
      <w:r w:rsidR="00501ED1"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correlated to various forms of commercial and subsistence</w:t>
      </w:r>
      <w:r w:rsidR="00501ED1"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agriculture. The same crop type can be grown</w:t>
      </w:r>
      <w:r w:rsidR="00501ED1"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for commercial as well as subsistence purposes. A large</w:t>
      </w:r>
      <w:r w:rsidR="00501ED1"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number of crops are perennial. Imagery and additional</w:t>
      </w:r>
      <w:r w:rsidR="00501ED1"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information were used to separate these different crop</w:t>
      </w:r>
      <w:r w:rsidR="00501ED1"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types (e.g., coffee, tea, passion fruits and pineapples). In</w:t>
      </w:r>
      <w:r w:rsidR="00501ED1"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few cases, the crops were not further divided according</w:t>
      </w:r>
      <w:r w:rsidR="00501ED1"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 xml:space="preserve">to crop type. </w:t>
      </w:r>
      <w:r w:rsidR="00501ED1" w:rsidRPr="0019574C">
        <w:rPr>
          <w:rFonts w:ascii="Times New Roman" w:hAnsi="Times New Roman" w:cs="Times New Roman"/>
          <w:color w:val="000000"/>
          <w:sz w:val="24"/>
          <w:szCs w:val="24"/>
        </w:rPr>
        <w:t>I</w:t>
      </w:r>
      <w:r w:rsidRPr="0019574C">
        <w:rPr>
          <w:rFonts w:ascii="Times New Roman" w:hAnsi="Times New Roman" w:cs="Times New Roman"/>
          <w:color w:val="000000"/>
          <w:sz w:val="24"/>
          <w:szCs w:val="24"/>
        </w:rPr>
        <w:t>t is clear that most land</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cover classes defined until the crop type level, are related</w:t>
      </w:r>
      <w:r w:rsidR="00177DE0">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to a single land-use, a so-called ‘‘one-to-one’’ relationship.</w:t>
      </w:r>
    </w:p>
    <w:p w:rsidR="000E7F2F" w:rsidRPr="0019574C" w:rsidRDefault="000E7F2F"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The use of more general land cover terms, such as</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‘‘herbaceous crops’’, without crop type specification,</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results in a relation to more than one land-use.</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Furthermore, it c</w:t>
      </w:r>
      <w:r w:rsidR="00D459B7">
        <w:rPr>
          <w:rFonts w:ascii="Times New Roman" w:hAnsi="Times New Roman" w:cs="Times New Roman"/>
          <w:color w:val="000000"/>
          <w:sz w:val="24"/>
          <w:szCs w:val="24"/>
        </w:rPr>
        <w:t xml:space="preserve">an be observed that if the land </w:t>
      </w:r>
      <w:r w:rsidRPr="0019574C">
        <w:rPr>
          <w:rFonts w:ascii="Times New Roman" w:hAnsi="Times New Roman" w:cs="Times New Roman"/>
          <w:color w:val="000000"/>
          <w:sz w:val="24"/>
          <w:szCs w:val="24"/>
        </w:rPr>
        <w:t>cover</w:t>
      </w:r>
      <w:r w:rsidR="00D459B7">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is related to more than one land-use, these land-use</w:t>
      </w:r>
      <w:r w:rsidR="00D459B7">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classes generally belong to the same category (e.g.,</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Agriculture).</w:t>
      </w:r>
    </w:p>
    <w:p w:rsidR="000E7F2F" w:rsidRPr="00575C28" w:rsidRDefault="000E7F2F"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There are only a few cases where the land cover is</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related to land-uses belonging to different categories and</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when this occurs it mainly concerns animal production—</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 xml:space="preserve">free grazing. In the latter case, one can speak </w:t>
      </w:r>
      <w:r w:rsidRPr="0019574C">
        <w:rPr>
          <w:rFonts w:ascii="Times New Roman" w:hAnsi="Times New Roman" w:cs="Times New Roman"/>
          <w:sz w:val="24"/>
          <w:szCs w:val="24"/>
        </w:rPr>
        <w:t>of a ‘‘many-to-one’’ relation between the land covers</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sz w:val="24"/>
          <w:szCs w:val="24"/>
        </w:rPr>
        <w:t>and a single land-use. Subsistence free grazing is</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sz w:val="24"/>
          <w:szCs w:val="24"/>
        </w:rPr>
        <w:t>a land-use that is related to various types of (semi-)</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sz w:val="24"/>
          <w:szCs w:val="24"/>
        </w:rPr>
        <w:t>natural vegetation, e.g., shrub</w:t>
      </w:r>
      <w:r w:rsidR="00A427A5" w:rsidRPr="0019574C">
        <w:rPr>
          <w:rFonts w:ascii="Times New Roman" w:hAnsi="Times New Roman" w:cs="Times New Roman"/>
          <w:sz w:val="24"/>
          <w:szCs w:val="24"/>
        </w:rPr>
        <w:t xml:space="preserve"> </w:t>
      </w:r>
      <w:r w:rsidRPr="0019574C">
        <w:rPr>
          <w:rFonts w:ascii="Times New Roman" w:hAnsi="Times New Roman" w:cs="Times New Roman"/>
          <w:sz w:val="24"/>
          <w:szCs w:val="24"/>
        </w:rPr>
        <w:t>lands and herbaceous</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sz w:val="24"/>
          <w:szCs w:val="24"/>
        </w:rPr>
        <w:t>vegetation types. If the herbaceous stratum</w:t>
      </w:r>
      <w:r w:rsidR="00A427A5" w:rsidRPr="0019574C">
        <w:rPr>
          <w:rFonts w:ascii="Times New Roman" w:hAnsi="Times New Roman" w:cs="Times New Roman"/>
          <w:sz w:val="24"/>
          <w:szCs w:val="24"/>
        </w:rPr>
        <w:t xml:space="preserve"> </w:t>
      </w:r>
      <w:r w:rsidRPr="0019574C">
        <w:rPr>
          <w:rFonts w:ascii="Times New Roman" w:hAnsi="Times New Roman" w:cs="Times New Roman"/>
          <w:sz w:val="24"/>
          <w:szCs w:val="24"/>
        </w:rPr>
        <w:t>is dominant,</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sz w:val="24"/>
          <w:szCs w:val="24"/>
        </w:rPr>
        <w:t>the land cover could also indicate a type of subsistence</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sz w:val="24"/>
          <w:szCs w:val="24"/>
        </w:rPr>
        <w:t>agriculture for cereals production where animals graze</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sz w:val="24"/>
          <w:szCs w:val="24"/>
        </w:rPr>
        <w:t>the stubble or a fallow field where animals browse the</w:t>
      </w:r>
      <w:r w:rsidR="00A427A5" w:rsidRPr="0019574C">
        <w:rPr>
          <w:rFonts w:ascii="Times New Roman" w:hAnsi="Times New Roman" w:cs="Times New Roman"/>
          <w:sz w:val="24"/>
          <w:szCs w:val="24"/>
        </w:rPr>
        <w:t xml:space="preserve"> </w:t>
      </w:r>
      <w:r w:rsidRPr="0019574C">
        <w:rPr>
          <w:rFonts w:ascii="Times New Roman" w:hAnsi="Times New Roman" w:cs="Times New Roman"/>
          <w:sz w:val="24"/>
          <w:szCs w:val="24"/>
        </w:rPr>
        <w:t>re</w:t>
      </w:r>
      <w:r w:rsidR="00A427A5" w:rsidRPr="0019574C">
        <w:rPr>
          <w:rFonts w:ascii="Times New Roman" w:hAnsi="Times New Roman" w:cs="Times New Roman"/>
          <w:sz w:val="24"/>
          <w:szCs w:val="24"/>
        </w:rPr>
        <w:t>-</w:t>
      </w:r>
      <w:r w:rsidRPr="0019574C">
        <w:rPr>
          <w:rFonts w:ascii="Times New Roman" w:hAnsi="Times New Roman" w:cs="Times New Roman"/>
          <w:sz w:val="24"/>
          <w:szCs w:val="24"/>
        </w:rPr>
        <w:t>growth.</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sz w:val="24"/>
          <w:szCs w:val="24"/>
        </w:rPr>
        <w:t>Most agricultural land-uses are confined to fields that</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sz w:val="24"/>
          <w:szCs w:val="24"/>
        </w:rPr>
        <w:t>are clearly distinguishable with the human eye and on</w:t>
      </w:r>
      <w:r w:rsidR="00A427A5" w:rsidRPr="0019574C">
        <w:rPr>
          <w:rFonts w:ascii="Times New Roman" w:hAnsi="Times New Roman" w:cs="Times New Roman"/>
          <w:color w:val="000000"/>
          <w:sz w:val="24"/>
          <w:szCs w:val="24"/>
        </w:rPr>
        <w:t xml:space="preserve"> </w:t>
      </w:r>
      <w:r w:rsidRPr="0019574C">
        <w:rPr>
          <w:rFonts w:ascii="Times New Roman" w:hAnsi="Times New Roman" w:cs="Times New Roman"/>
          <w:sz w:val="24"/>
          <w:szCs w:val="24"/>
        </w:rPr>
        <w:t>the satellite imagery. The same for commercial forest</w:t>
      </w:r>
      <w:r w:rsidR="00575C28">
        <w:rPr>
          <w:rFonts w:ascii="Times New Roman" w:hAnsi="Times New Roman" w:cs="Times New Roman"/>
          <w:color w:val="000000"/>
          <w:sz w:val="24"/>
          <w:szCs w:val="24"/>
        </w:rPr>
        <w:t xml:space="preserve"> </w:t>
      </w:r>
      <w:r w:rsidRPr="0019574C">
        <w:rPr>
          <w:rFonts w:ascii="Times New Roman" w:hAnsi="Times New Roman" w:cs="Times New Roman"/>
          <w:sz w:val="24"/>
          <w:szCs w:val="24"/>
        </w:rPr>
        <w:t>stands. Both types of land cover have quite homogeneous</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stands that are being managed until harvest.</w:t>
      </w:r>
    </w:p>
    <w:p w:rsidR="00B144B9" w:rsidRDefault="000E7F2F" w:rsidP="004818E0">
      <w:pPr>
        <w:autoSpaceDE w:val="0"/>
        <w:autoSpaceDN w:val="0"/>
        <w:adjustRightInd w:val="0"/>
        <w:spacing w:after="0" w:line="240" w:lineRule="auto"/>
        <w:jc w:val="both"/>
        <w:rPr>
          <w:rFonts w:ascii="Times New Roman" w:hAnsi="Times New Roman" w:cs="Times New Roman"/>
          <w:sz w:val="24"/>
          <w:szCs w:val="24"/>
        </w:rPr>
      </w:pPr>
      <w:r w:rsidRPr="0019574C">
        <w:rPr>
          <w:rFonts w:ascii="Times New Roman" w:hAnsi="Times New Roman" w:cs="Times New Roman"/>
          <w:sz w:val="24"/>
          <w:szCs w:val="24"/>
        </w:rPr>
        <w:t>(Semi-) n</w:t>
      </w:r>
      <w:r w:rsidR="005C5625" w:rsidRPr="0019574C">
        <w:rPr>
          <w:rFonts w:ascii="Times New Roman" w:hAnsi="Times New Roman" w:cs="Times New Roman"/>
          <w:sz w:val="24"/>
          <w:szCs w:val="24"/>
        </w:rPr>
        <w:t>atural vegetation is characteriz</w:t>
      </w:r>
      <w:r w:rsidRPr="0019574C">
        <w:rPr>
          <w:rFonts w:ascii="Times New Roman" w:hAnsi="Times New Roman" w:cs="Times New Roman"/>
          <w:sz w:val="24"/>
          <w:szCs w:val="24"/>
        </w:rPr>
        <w:t>ed by gradients</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and less sharp boundaries. Grazing may take place</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where the species composition is most nutritious and</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palatable and the boundaries of the land cover unit do</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not necessarily concur with its use. In most cases, the</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area</w:t>
      </w:r>
      <w:r w:rsidR="005C5625" w:rsidRPr="0019574C">
        <w:rPr>
          <w:rFonts w:ascii="Times New Roman" w:hAnsi="Times New Roman" w:cs="Times New Roman"/>
          <w:sz w:val="24"/>
          <w:szCs w:val="24"/>
        </w:rPr>
        <w:t xml:space="preserve"> delineated will be bigger than </w:t>
      </w:r>
      <w:r w:rsidRPr="0019574C">
        <w:rPr>
          <w:rFonts w:ascii="Times New Roman" w:hAnsi="Times New Roman" w:cs="Times New Roman"/>
          <w:sz w:val="24"/>
          <w:szCs w:val="24"/>
        </w:rPr>
        <w:t>that actually used for</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grazing. This means that under the assumption that</w:t>
      </w:r>
      <w:r w:rsidR="005C5625" w:rsidRPr="0019574C">
        <w:rPr>
          <w:rFonts w:ascii="Times New Roman" w:hAnsi="Times New Roman" w:cs="Times New Roman"/>
          <w:sz w:val="24"/>
          <w:szCs w:val="24"/>
        </w:rPr>
        <w:t xml:space="preserve"> </w:t>
      </w:r>
      <w:r w:rsidR="005C5625" w:rsidRPr="0019574C">
        <w:rPr>
          <w:rFonts w:ascii="Times New Roman" w:hAnsi="Times New Roman" w:cs="Times New Roman"/>
          <w:sz w:val="24"/>
          <w:szCs w:val="24"/>
        </w:rPr>
        <w:lastRenderedPageBreak/>
        <w:t xml:space="preserve">delineations concur, the extent </w:t>
      </w:r>
      <w:r w:rsidRPr="0019574C">
        <w:rPr>
          <w:rFonts w:ascii="Times New Roman" w:hAnsi="Times New Roman" w:cs="Times New Roman"/>
          <w:sz w:val="24"/>
          <w:szCs w:val="24"/>
        </w:rPr>
        <w:t>of the rangeland area is</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bigger and contains ‘‘probable’’ grazing areas.</w:t>
      </w:r>
      <w:r w:rsidR="005C5625" w:rsidRPr="0019574C">
        <w:rPr>
          <w:rFonts w:ascii="Times New Roman" w:hAnsi="Times New Roman" w:cs="Times New Roman"/>
          <w:sz w:val="24"/>
          <w:szCs w:val="24"/>
        </w:rPr>
        <w:t xml:space="preserve"> </w:t>
      </w:r>
    </w:p>
    <w:p w:rsidR="000E7F2F" w:rsidRPr="0019574C" w:rsidRDefault="000E7F2F" w:rsidP="004818E0">
      <w:pPr>
        <w:autoSpaceDE w:val="0"/>
        <w:autoSpaceDN w:val="0"/>
        <w:adjustRightInd w:val="0"/>
        <w:spacing w:after="0" w:line="240" w:lineRule="auto"/>
        <w:jc w:val="both"/>
        <w:rPr>
          <w:rFonts w:ascii="Times New Roman" w:hAnsi="Times New Roman" w:cs="Times New Roman"/>
          <w:sz w:val="24"/>
          <w:szCs w:val="24"/>
        </w:rPr>
      </w:pPr>
      <w:r w:rsidRPr="0019574C">
        <w:rPr>
          <w:rFonts w:ascii="Times New Roman" w:hAnsi="Times New Roman" w:cs="Times New Roman"/>
          <w:sz w:val="24"/>
          <w:szCs w:val="24"/>
        </w:rPr>
        <w:t>The identified forested areas are used for a variety of</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forest uses that may occur in parallel or alongside free</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grazing. This mixture of uses occurs especially when the</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identified tree cover includes a shrub stratum</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at a height</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that cattle, sheep or goats can reach.</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Urban Area Uses and Water Reservoirs are related to</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specific structures and thus have clear boundaries. These</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typ</w:t>
      </w:r>
      <w:r w:rsidR="005C5625" w:rsidRPr="0019574C">
        <w:rPr>
          <w:rFonts w:ascii="Times New Roman" w:hAnsi="Times New Roman" w:cs="Times New Roman"/>
          <w:sz w:val="24"/>
          <w:szCs w:val="24"/>
        </w:rPr>
        <w:t>es of structures are characteriz</w:t>
      </w:r>
      <w:r w:rsidRPr="0019574C">
        <w:rPr>
          <w:rFonts w:ascii="Times New Roman" w:hAnsi="Times New Roman" w:cs="Times New Roman"/>
          <w:sz w:val="24"/>
          <w:szCs w:val="24"/>
        </w:rPr>
        <w:t>ed by multiple uses;</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this means that the land cover/land-use relation is of the</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type ‘‘one to many’’. The Built-up Area land cover</w:t>
      </w:r>
      <w:r w:rsidR="005C5625" w:rsidRPr="0019574C">
        <w:rPr>
          <w:rFonts w:ascii="Times New Roman" w:hAnsi="Times New Roman" w:cs="Times New Roman"/>
          <w:sz w:val="24"/>
          <w:szCs w:val="24"/>
        </w:rPr>
        <w:t xml:space="preserve"> classes are associated </w:t>
      </w:r>
      <w:r w:rsidRPr="0019574C">
        <w:rPr>
          <w:rFonts w:ascii="Times New Roman" w:hAnsi="Times New Roman" w:cs="Times New Roman"/>
          <w:sz w:val="24"/>
          <w:szCs w:val="24"/>
        </w:rPr>
        <w:t>with the use of certain types of</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buildings. However, these land covers are sometimes</w:t>
      </w:r>
      <w:r w:rsidR="005C5625" w:rsidRPr="0019574C">
        <w:rPr>
          <w:rFonts w:ascii="Times New Roman" w:hAnsi="Times New Roman" w:cs="Times New Roman"/>
          <w:sz w:val="24"/>
          <w:szCs w:val="24"/>
        </w:rPr>
        <w:t xml:space="preserve"> also associated with </w:t>
      </w:r>
      <w:r w:rsidRPr="0019574C">
        <w:rPr>
          <w:rFonts w:ascii="Times New Roman" w:hAnsi="Times New Roman" w:cs="Times New Roman"/>
          <w:sz w:val="24"/>
          <w:szCs w:val="24"/>
        </w:rPr>
        <w:t>free grazing as animals may browse</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the lawns next to the tar roads as can be widely observed</w:t>
      </w:r>
      <w:r w:rsidR="005C5625" w:rsidRPr="0019574C">
        <w:rPr>
          <w:rFonts w:ascii="Times New Roman" w:hAnsi="Times New Roman" w:cs="Times New Roman"/>
          <w:sz w:val="24"/>
          <w:szCs w:val="24"/>
        </w:rPr>
        <w:t xml:space="preserve"> </w:t>
      </w:r>
      <w:r w:rsidRPr="0019574C">
        <w:rPr>
          <w:rFonts w:ascii="Times New Roman" w:hAnsi="Times New Roman" w:cs="Times New Roman"/>
          <w:sz w:val="24"/>
          <w:szCs w:val="24"/>
        </w:rPr>
        <w:t xml:space="preserve">in </w:t>
      </w:r>
      <w:r w:rsidR="005C5625" w:rsidRPr="0019574C">
        <w:rPr>
          <w:rFonts w:ascii="Times New Roman" w:hAnsi="Times New Roman" w:cs="Times New Roman"/>
          <w:sz w:val="24"/>
          <w:szCs w:val="24"/>
        </w:rPr>
        <w:t>Ifako Ijaiye, Lagos State Nigeria</w:t>
      </w:r>
      <w:r w:rsidRPr="0019574C">
        <w:rPr>
          <w:rFonts w:ascii="Times New Roman" w:hAnsi="Times New Roman" w:cs="Times New Roman"/>
          <w:sz w:val="24"/>
          <w:szCs w:val="24"/>
        </w:rPr>
        <w:t>. For identification of the use of artificial</w:t>
      </w:r>
      <w:r w:rsidR="00872B46" w:rsidRPr="0019574C">
        <w:rPr>
          <w:rFonts w:ascii="Times New Roman" w:hAnsi="Times New Roman" w:cs="Times New Roman"/>
          <w:sz w:val="24"/>
          <w:szCs w:val="24"/>
        </w:rPr>
        <w:t xml:space="preserve"> </w:t>
      </w:r>
      <w:r w:rsidRPr="0019574C">
        <w:rPr>
          <w:rFonts w:ascii="Times New Roman" w:hAnsi="Times New Roman" w:cs="Times New Roman"/>
          <w:sz w:val="24"/>
          <w:szCs w:val="24"/>
        </w:rPr>
        <w:t>water bodies, the location and proximity of farm</w:t>
      </w:r>
      <w:r w:rsidR="00872B46" w:rsidRPr="0019574C">
        <w:rPr>
          <w:rFonts w:ascii="Times New Roman" w:hAnsi="Times New Roman" w:cs="Times New Roman"/>
          <w:sz w:val="24"/>
          <w:szCs w:val="24"/>
        </w:rPr>
        <w:t xml:space="preserve"> </w:t>
      </w:r>
      <w:r w:rsidRPr="0019574C">
        <w:rPr>
          <w:rFonts w:ascii="Times New Roman" w:hAnsi="Times New Roman" w:cs="Times New Roman"/>
          <w:sz w:val="24"/>
          <w:szCs w:val="24"/>
        </w:rPr>
        <w:t>buildings is decisive in assigning a land-use.</w:t>
      </w:r>
    </w:p>
    <w:p w:rsidR="000E7F2F" w:rsidRPr="0019574C" w:rsidRDefault="000E7F2F" w:rsidP="004818E0">
      <w:pPr>
        <w:autoSpaceDE w:val="0"/>
        <w:autoSpaceDN w:val="0"/>
        <w:adjustRightInd w:val="0"/>
        <w:spacing w:after="0" w:line="240" w:lineRule="auto"/>
        <w:jc w:val="both"/>
        <w:rPr>
          <w:rFonts w:ascii="Times New Roman" w:hAnsi="Times New Roman" w:cs="Times New Roman"/>
          <w:sz w:val="24"/>
          <w:szCs w:val="24"/>
        </w:rPr>
      </w:pPr>
      <w:r w:rsidRPr="0019574C">
        <w:rPr>
          <w:rFonts w:ascii="Times New Roman" w:hAnsi="Times New Roman" w:cs="Times New Roman"/>
          <w:sz w:val="24"/>
          <w:szCs w:val="24"/>
        </w:rPr>
        <w:t>The complexity of certain land-use types is only</w:t>
      </w:r>
      <w:r w:rsidR="00872B46" w:rsidRPr="0019574C">
        <w:rPr>
          <w:rFonts w:ascii="Times New Roman" w:hAnsi="Times New Roman" w:cs="Times New Roman"/>
          <w:sz w:val="24"/>
          <w:szCs w:val="24"/>
        </w:rPr>
        <w:t xml:space="preserve"> </w:t>
      </w:r>
      <w:r w:rsidRPr="0019574C">
        <w:rPr>
          <w:rFonts w:ascii="Times New Roman" w:hAnsi="Times New Roman" w:cs="Times New Roman"/>
          <w:sz w:val="24"/>
          <w:szCs w:val="24"/>
        </w:rPr>
        <w:t>partially captured in the present study. Associated crops</w:t>
      </w:r>
      <w:r w:rsidR="00872B46" w:rsidRPr="0019574C">
        <w:rPr>
          <w:rFonts w:ascii="Times New Roman" w:hAnsi="Times New Roman" w:cs="Times New Roman"/>
          <w:sz w:val="24"/>
          <w:szCs w:val="24"/>
        </w:rPr>
        <w:t xml:space="preserve"> </w:t>
      </w:r>
      <w:r w:rsidRPr="0019574C">
        <w:rPr>
          <w:rFonts w:ascii="Times New Roman" w:hAnsi="Times New Roman" w:cs="Times New Roman"/>
          <w:sz w:val="24"/>
          <w:szCs w:val="24"/>
        </w:rPr>
        <w:t>within the same field have not been considered because</w:t>
      </w:r>
      <w:r w:rsidR="00872B46" w:rsidRPr="0019574C">
        <w:rPr>
          <w:rFonts w:ascii="Times New Roman" w:hAnsi="Times New Roman" w:cs="Times New Roman"/>
          <w:sz w:val="24"/>
          <w:szCs w:val="24"/>
        </w:rPr>
        <w:t xml:space="preserve"> </w:t>
      </w:r>
      <w:r w:rsidRPr="0019574C">
        <w:rPr>
          <w:rFonts w:ascii="Times New Roman" w:hAnsi="Times New Roman" w:cs="Times New Roman"/>
          <w:sz w:val="24"/>
          <w:szCs w:val="24"/>
        </w:rPr>
        <w:t>they did not appear in the land cover classes but they do</w:t>
      </w:r>
      <w:r w:rsidR="00872B46" w:rsidRPr="0019574C">
        <w:rPr>
          <w:rFonts w:ascii="Times New Roman" w:hAnsi="Times New Roman" w:cs="Times New Roman"/>
          <w:sz w:val="24"/>
          <w:szCs w:val="24"/>
        </w:rPr>
        <w:t xml:space="preserve"> </w:t>
      </w:r>
      <w:r w:rsidRPr="0019574C">
        <w:rPr>
          <w:rFonts w:ascii="Times New Roman" w:hAnsi="Times New Roman" w:cs="Times New Roman"/>
          <w:sz w:val="24"/>
          <w:szCs w:val="24"/>
        </w:rPr>
        <w:t>occur on the fields. Having a time-series of images</w:t>
      </w:r>
      <w:r w:rsidR="00A36055" w:rsidRPr="0019574C">
        <w:rPr>
          <w:rFonts w:ascii="Times New Roman" w:hAnsi="Times New Roman" w:cs="Times New Roman"/>
          <w:sz w:val="24"/>
          <w:szCs w:val="24"/>
        </w:rPr>
        <w:t xml:space="preserve"> </w:t>
      </w:r>
      <w:r w:rsidRPr="0019574C">
        <w:rPr>
          <w:rFonts w:ascii="Times New Roman" w:hAnsi="Times New Roman" w:cs="Times New Roman"/>
          <w:sz w:val="24"/>
          <w:szCs w:val="24"/>
        </w:rPr>
        <w:t>throughout the seasons would be an aid to better</w:t>
      </w:r>
      <w:r w:rsidR="00872B46" w:rsidRPr="0019574C">
        <w:rPr>
          <w:rFonts w:ascii="Times New Roman" w:hAnsi="Times New Roman" w:cs="Times New Roman"/>
          <w:sz w:val="24"/>
          <w:szCs w:val="24"/>
        </w:rPr>
        <w:t xml:space="preserve"> </w:t>
      </w:r>
      <w:r w:rsidRPr="0019574C">
        <w:rPr>
          <w:rFonts w:ascii="Times New Roman" w:hAnsi="Times New Roman" w:cs="Times New Roman"/>
          <w:sz w:val="24"/>
          <w:szCs w:val="24"/>
        </w:rPr>
        <w:t>describing the cropping pattern and mixture of crops.</w:t>
      </w:r>
      <w:r w:rsidR="00872B46" w:rsidRPr="0019574C">
        <w:rPr>
          <w:rFonts w:ascii="Times New Roman" w:hAnsi="Times New Roman" w:cs="Times New Roman"/>
          <w:sz w:val="24"/>
          <w:szCs w:val="24"/>
        </w:rPr>
        <w:t xml:space="preserve"> </w:t>
      </w:r>
      <w:r w:rsidRPr="0019574C">
        <w:rPr>
          <w:rFonts w:ascii="Times New Roman" w:hAnsi="Times New Roman" w:cs="Times New Roman"/>
          <w:sz w:val="24"/>
          <w:szCs w:val="24"/>
        </w:rPr>
        <w:t>With only one image available, such a level of accuracy</w:t>
      </w:r>
      <w:r w:rsidR="00A36055" w:rsidRPr="0019574C">
        <w:rPr>
          <w:rFonts w:ascii="Times New Roman" w:hAnsi="Times New Roman" w:cs="Times New Roman"/>
          <w:sz w:val="24"/>
          <w:szCs w:val="24"/>
        </w:rPr>
        <w:t xml:space="preserve"> </w:t>
      </w:r>
      <w:r w:rsidRPr="0019574C">
        <w:rPr>
          <w:rFonts w:ascii="Times New Roman" w:hAnsi="Times New Roman" w:cs="Times New Roman"/>
          <w:sz w:val="24"/>
          <w:szCs w:val="24"/>
        </w:rPr>
        <w:t>cannot be achieved. Another aspect, which occurs</w:t>
      </w:r>
      <w:r w:rsidR="00A36055" w:rsidRPr="0019574C">
        <w:rPr>
          <w:rFonts w:ascii="Times New Roman" w:hAnsi="Times New Roman" w:cs="Times New Roman"/>
          <w:sz w:val="24"/>
          <w:szCs w:val="24"/>
        </w:rPr>
        <w:t xml:space="preserve"> </w:t>
      </w:r>
      <w:r w:rsidRPr="0019574C">
        <w:rPr>
          <w:rFonts w:ascii="Times New Roman" w:hAnsi="Times New Roman" w:cs="Times New Roman"/>
          <w:sz w:val="24"/>
          <w:szCs w:val="24"/>
        </w:rPr>
        <w:t>throughout Africa, is the presence of multi-purpose</w:t>
      </w:r>
      <w:r w:rsidR="00A36055" w:rsidRPr="0019574C">
        <w:rPr>
          <w:rFonts w:ascii="Times New Roman" w:hAnsi="Times New Roman" w:cs="Times New Roman"/>
          <w:sz w:val="24"/>
          <w:szCs w:val="24"/>
        </w:rPr>
        <w:t xml:space="preserve"> </w:t>
      </w:r>
      <w:r w:rsidRPr="0019574C">
        <w:rPr>
          <w:rFonts w:ascii="Times New Roman" w:hAnsi="Times New Roman" w:cs="Times New Roman"/>
          <w:sz w:val="24"/>
          <w:szCs w:val="24"/>
        </w:rPr>
        <w:t>trees on cultivated fields. These trees are widely scattered</w:t>
      </w:r>
      <w:r w:rsidR="00A36055" w:rsidRPr="0019574C">
        <w:rPr>
          <w:rFonts w:ascii="Times New Roman" w:hAnsi="Times New Roman" w:cs="Times New Roman"/>
          <w:sz w:val="24"/>
          <w:szCs w:val="24"/>
        </w:rPr>
        <w:t xml:space="preserve"> </w:t>
      </w:r>
      <w:r w:rsidRPr="0019574C">
        <w:rPr>
          <w:rFonts w:ascii="Times New Roman" w:hAnsi="Times New Roman" w:cs="Times New Roman"/>
          <w:sz w:val="24"/>
          <w:szCs w:val="24"/>
        </w:rPr>
        <w:t>and difficult to identify on the imagery because of the</w:t>
      </w:r>
      <w:r w:rsidR="00A36055" w:rsidRPr="0019574C">
        <w:rPr>
          <w:rFonts w:ascii="Times New Roman" w:hAnsi="Times New Roman" w:cs="Times New Roman"/>
          <w:sz w:val="24"/>
          <w:szCs w:val="24"/>
        </w:rPr>
        <w:t xml:space="preserve"> </w:t>
      </w:r>
      <w:r w:rsidRPr="0019574C">
        <w:rPr>
          <w:rFonts w:ascii="Times New Roman" w:hAnsi="Times New Roman" w:cs="Times New Roman"/>
          <w:sz w:val="24"/>
          <w:szCs w:val="24"/>
        </w:rPr>
        <w:t>sparse canopy cover. In practice, the land cover</w:t>
      </w:r>
      <w:r w:rsidR="00A36055" w:rsidRPr="0019574C">
        <w:rPr>
          <w:rFonts w:ascii="Times New Roman" w:hAnsi="Times New Roman" w:cs="Times New Roman"/>
          <w:sz w:val="24"/>
          <w:szCs w:val="24"/>
        </w:rPr>
        <w:t xml:space="preserve"> interpretation did not recogniz</w:t>
      </w:r>
      <w:r w:rsidRPr="0019574C">
        <w:rPr>
          <w:rFonts w:ascii="Times New Roman" w:hAnsi="Times New Roman" w:cs="Times New Roman"/>
          <w:sz w:val="24"/>
          <w:szCs w:val="24"/>
        </w:rPr>
        <w:t>e the presence of such</w:t>
      </w:r>
      <w:r w:rsidR="00A36055" w:rsidRPr="0019574C">
        <w:rPr>
          <w:rFonts w:ascii="Times New Roman" w:hAnsi="Times New Roman" w:cs="Times New Roman"/>
          <w:sz w:val="24"/>
          <w:szCs w:val="24"/>
        </w:rPr>
        <w:t xml:space="preserve"> </w:t>
      </w:r>
      <w:r w:rsidRPr="0019574C">
        <w:rPr>
          <w:rFonts w:ascii="Times New Roman" w:hAnsi="Times New Roman" w:cs="Times New Roman"/>
          <w:sz w:val="24"/>
          <w:szCs w:val="24"/>
        </w:rPr>
        <w:t>trees and consequently they do not appear in the</w:t>
      </w:r>
      <w:r w:rsidR="00A36055" w:rsidRPr="0019574C">
        <w:rPr>
          <w:rFonts w:ascii="Times New Roman" w:hAnsi="Times New Roman" w:cs="Times New Roman"/>
          <w:sz w:val="24"/>
          <w:szCs w:val="24"/>
        </w:rPr>
        <w:t xml:space="preserve"> </w:t>
      </w:r>
      <w:r w:rsidRPr="0019574C">
        <w:rPr>
          <w:rFonts w:ascii="Times New Roman" w:hAnsi="Times New Roman" w:cs="Times New Roman"/>
          <w:sz w:val="24"/>
          <w:szCs w:val="24"/>
        </w:rPr>
        <w:t>resulting land-use classes.</w:t>
      </w:r>
    </w:p>
    <w:p w:rsidR="000E7F2F" w:rsidRPr="0019574C" w:rsidRDefault="000E7F2F" w:rsidP="004818E0">
      <w:pPr>
        <w:autoSpaceDE w:val="0"/>
        <w:autoSpaceDN w:val="0"/>
        <w:adjustRightInd w:val="0"/>
        <w:spacing w:after="0" w:line="240" w:lineRule="auto"/>
        <w:jc w:val="both"/>
        <w:rPr>
          <w:rFonts w:ascii="Times New Roman" w:hAnsi="Times New Roman" w:cs="Times New Roman"/>
          <w:sz w:val="24"/>
          <w:szCs w:val="24"/>
        </w:rPr>
      </w:pPr>
      <w:r w:rsidRPr="0019574C">
        <w:rPr>
          <w:rFonts w:ascii="Times New Roman" w:hAnsi="Times New Roman" w:cs="Times New Roman"/>
          <w:sz w:val="24"/>
          <w:szCs w:val="24"/>
        </w:rPr>
        <w:t>The use of the crops has been simplified in the</w:t>
      </w:r>
      <w:r w:rsidR="00A36055" w:rsidRPr="0019574C">
        <w:rPr>
          <w:rFonts w:ascii="Times New Roman" w:hAnsi="Times New Roman" w:cs="Times New Roman"/>
          <w:sz w:val="24"/>
          <w:szCs w:val="24"/>
        </w:rPr>
        <w:t xml:space="preserve"> </w:t>
      </w:r>
      <w:r w:rsidRPr="0019574C">
        <w:rPr>
          <w:rFonts w:ascii="Times New Roman" w:hAnsi="Times New Roman" w:cs="Times New Roman"/>
          <w:sz w:val="24"/>
          <w:szCs w:val="24"/>
        </w:rPr>
        <w:t>decision rules. The authors are aware that it is</w:t>
      </w:r>
      <w:r w:rsidR="00A36055" w:rsidRPr="0019574C">
        <w:rPr>
          <w:rFonts w:ascii="Times New Roman" w:hAnsi="Times New Roman" w:cs="Times New Roman"/>
          <w:sz w:val="24"/>
          <w:szCs w:val="24"/>
        </w:rPr>
        <w:t xml:space="preserve"> </w:t>
      </w:r>
      <w:r w:rsidRPr="0019574C">
        <w:rPr>
          <w:rFonts w:ascii="Times New Roman" w:hAnsi="Times New Roman" w:cs="Times New Roman"/>
          <w:sz w:val="24"/>
          <w:szCs w:val="24"/>
        </w:rPr>
        <w:t>customary to use the crops and remaining stubble for</w:t>
      </w:r>
      <w:r w:rsidR="00A36055" w:rsidRPr="0019574C">
        <w:rPr>
          <w:rFonts w:ascii="Times New Roman" w:hAnsi="Times New Roman" w:cs="Times New Roman"/>
          <w:sz w:val="24"/>
          <w:szCs w:val="24"/>
        </w:rPr>
        <w:t xml:space="preserve"> </w:t>
      </w:r>
      <w:r w:rsidRPr="0019574C">
        <w:rPr>
          <w:rFonts w:ascii="Times New Roman" w:hAnsi="Times New Roman" w:cs="Times New Roman"/>
          <w:sz w:val="24"/>
          <w:szCs w:val="24"/>
        </w:rPr>
        <w:t>various purposes. In the study, only the main purpose is</w:t>
      </w:r>
      <w:r w:rsidR="00A36055" w:rsidRPr="0019574C">
        <w:rPr>
          <w:rFonts w:ascii="Times New Roman" w:hAnsi="Times New Roman" w:cs="Times New Roman"/>
          <w:sz w:val="24"/>
          <w:szCs w:val="24"/>
        </w:rPr>
        <w:t xml:space="preserve"> </w:t>
      </w:r>
      <w:r w:rsidRPr="0019574C">
        <w:rPr>
          <w:rFonts w:ascii="Times New Roman" w:hAnsi="Times New Roman" w:cs="Times New Roman"/>
          <w:sz w:val="24"/>
          <w:szCs w:val="24"/>
        </w:rPr>
        <w:t>described because there is insufficient evidence to draw</w:t>
      </w:r>
      <w:r w:rsidR="00A36055" w:rsidRPr="0019574C">
        <w:rPr>
          <w:rFonts w:ascii="Times New Roman" w:hAnsi="Times New Roman" w:cs="Times New Roman"/>
          <w:sz w:val="24"/>
          <w:szCs w:val="24"/>
        </w:rPr>
        <w:t xml:space="preserve"> </w:t>
      </w:r>
      <w:r w:rsidRPr="0019574C">
        <w:rPr>
          <w:rFonts w:ascii="Times New Roman" w:hAnsi="Times New Roman" w:cs="Times New Roman"/>
          <w:sz w:val="24"/>
          <w:szCs w:val="24"/>
        </w:rPr>
        <w:t>any conclusions with regard to secondary uses. A much</w:t>
      </w:r>
      <w:r w:rsidR="00A36055" w:rsidRPr="0019574C">
        <w:rPr>
          <w:rFonts w:ascii="Times New Roman" w:hAnsi="Times New Roman" w:cs="Times New Roman"/>
          <w:sz w:val="24"/>
          <w:szCs w:val="24"/>
        </w:rPr>
        <w:t xml:space="preserve"> </w:t>
      </w:r>
      <w:r w:rsidRPr="0019574C">
        <w:rPr>
          <w:rFonts w:ascii="Times New Roman" w:hAnsi="Times New Roman" w:cs="Times New Roman"/>
          <w:sz w:val="24"/>
          <w:szCs w:val="24"/>
        </w:rPr>
        <w:t>more detailed scale would be needed, implying more</w:t>
      </w:r>
      <w:r w:rsidR="00A36055" w:rsidRPr="0019574C">
        <w:rPr>
          <w:rFonts w:ascii="Times New Roman" w:hAnsi="Times New Roman" w:cs="Times New Roman"/>
          <w:sz w:val="24"/>
          <w:szCs w:val="24"/>
        </w:rPr>
        <w:t xml:space="preserve"> </w:t>
      </w:r>
      <w:r w:rsidRPr="0019574C">
        <w:rPr>
          <w:rFonts w:ascii="Times New Roman" w:hAnsi="Times New Roman" w:cs="Times New Roman"/>
          <w:sz w:val="24"/>
          <w:szCs w:val="24"/>
        </w:rPr>
        <w:t>field obser</w:t>
      </w:r>
      <w:r w:rsidR="00A36055" w:rsidRPr="0019574C">
        <w:rPr>
          <w:rFonts w:ascii="Times New Roman" w:hAnsi="Times New Roman" w:cs="Times New Roman"/>
          <w:sz w:val="24"/>
          <w:szCs w:val="24"/>
        </w:rPr>
        <w:t xml:space="preserve">vations and additional and more </w:t>
      </w:r>
      <w:r w:rsidRPr="0019574C">
        <w:rPr>
          <w:rFonts w:ascii="Times New Roman" w:hAnsi="Times New Roman" w:cs="Times New Roman"/>
          <w:sz w:val="24"/>
          <w:szCs w:val="24"/>
        </w:rPr>
        <w:t>complex</w:t>
      </w:r>
      <w:r w:rsidR="00A36055" w:rsidRPr="0019574C">
        <w:rPr>
          <w:rFonts w:ascii="Times New Roman" w:hAnsi="Times New Roman" w:cs="Times New Roman"/>
          <w:sz w:val="24"/>
          <w:szCs w:val="24"/>
        </w:rPr>
        <w:t xml:space="preserve"> </w:t>
      </w:r>
      <w:r w:rsidRPr="0019574C">
        <w:rPr>
          <w:rFonts w:ascii="Times New Roman" w:hAnsi="Times New Roman" w:cs="Times New Roman"/>
          <w:sz w:val="24"/>
          <w:szCs w:val="24"/>
        </w:rPr>
        <w:t>decision rules.</w:t>
      </w:r>
    </w:p>
    <w:p w:rsidR="00A36055" w:rsidRPr="0019574C" w:rsidRDefault="00A36055" w:rsidP="004818E0">
      <w:pPr>
        <w:autoSpaceDE w:val="0"/>
        <w:autoSpaceDN w:val="0"/>
        <w:adjustRightInd w:val="0"/>
        <w:spacing w:after="0" w:line="240" w:lineRule="auto"/>
        <w:jc w:val="both"/>
        <w:rPr>
          <w:rFonts w:ascii="Times New Roman" w:hAnsi="Times New Roman" w:cs="Times New Roman"/>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sz w:val="24"/>
          <w:szCs w:val="24"/>
        </w:rPr>
      </w:pPr>
    </w:p>
    <w:p w:rsidR="000E7F2F" w:rsidRPr="0019574C" w:rsidRDefault="006678AC" w:rsidP="004818E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AE3B32" w:rsidRPr="0019574C" w:rsidRDefault="00AE3B32" w:rsidP="004818E0">
      <w:pPr>
        <w:autoSpaceDE w:val="0"/>
        <w:autoSpaceDN w:val="0"/>
        <w:adjustRightInd w:val="0"/>
        <w:spacing w:after="0" w:line="240" w:lineRule="auto"/>
        <w:jc w:val="both"/>
        <w:rPr>
          <w:rFonts w:ascii="Times New Roman" w:hAnsi="Times New Roman" w:cs="Times New Roman"/>
          <w:b/>
          <w:sz w:val="24"/>
          <w:szCs w:val="24"/>
        </w:rPr>
      </w:pPr>
    </w:p>
    <w:p w:rsidR="000E7F2F" w:rsidRPr="005A305F" w:rsidRDefault="000E7F2F" w:rsidP="004818E0">
      <w:pPr>
        <w:autoSpaceDE w:val="0"/>
        <w:autoSpaceDN w:val="0"/>
        <w:adjustRightInd w:val="0"/>
        <w:spacing w:after="0" w:line="240" w:lineRule="auto"/>
        <w:jc w:val="both"/>
        <w:rPr>
          <w:rFonts w:ascii="Times New Roman" w:hAnsi="Times New Roman" w:cs="Times New Roman"/>
          <w:sz w:val="24"/>
          <w:szCs w:val="24"/>
        </w:rPr>
      </w:pPr>
      <w:r w:rsidRPr="0019574C">
        <w:rPr>
          <w:rFonts w:ascii="Times New Roman" w:hAnsi="Times New Roman" w:cs="Times New Roman"/>
          <w:sz w:val="24"/>
          <w:szCs w:val="24"/>
        </w:rPr>
        <w:t>A set of decision rules was specifically developed to</w:t>
      </w:r>
      <w:r w:rsidR="00796BB0" w:rsidRPr="0019574C">
        <w:rPr>
          <w:rFonts w:ascii="Times New Roman" w:hAnsi="Times New Roman" w:cs="Times New Roman"/>
          <w:sz w:val="24"/>
          <w:szCs w:val="24"/>
        </w:rPr>
        <w:t xml:space="preserve"> </w:t>
      </w:r>
      <w:r w:rsidRPr="0019574C">
        <w:rPr>
          <w:rFonts w:ascii="Times New Roman" w:hAnsi="Times New Roman" w:cs="Times New Roman"/>
          <w:sz w:val="24"/>
          <w:szCs w:val="24"/>
        </w:rPr>
        <w:t>generate land-use information from a land cover</w:t>
      </w:r>
      <w:r w:rsidR="005A305F">
        <w:rPr>
          <w:rFonts w:ascii="Times New Roman" w:hAnsi="Times New Roman" w:cs="Times New Roman"/>
          <w:sz w:val="24"/>
          <w:szCs w:val="24"/>
        </w:rPr>
        <w:t xml:space="preserve"> </w:t>
      </w:r>
      <w:r w:rsidRPr="0019574C">
        <w:rPr>
          <w:rFonts w:ascii="Times New Roman" w:hAnsi="Times New Roman" w:cs="Times New Roman"/>
          <w:sz w:val="24"/>
          <w:szCs w:val="24"/>
        </w:rPr>
        <w:t xml:space="preserve">interpretation of satellite imagery at a scale of </w:t>
      </w:r>
      <w:r w:rsidRPr="0019574C">
        <w:rPr>
          <w:rFonts w:ascii="Times New Roman" w:hAnsi="Times New Roman" w:cs="Times New Roman"/>
          <w:color w:val="000000"/>
          <w:sz w:val="24"/>
          <w:szCs w:val="24"/>
        </w:rPr>
        <w:t>1:200,000 using LCCS. The decision rules are area</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specific; they were tested in a field survey. Some of the</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parameters used fo</w:t>
      </w:r>
      <w:r w:rsidR="00796BB0" w:rsidRPr="0019574C">
        <w:rPr>
          <w:rFonts w:ascii="Times New Roman" w:hAnsi="Times New Roman" w:cs="Times New Roman"/>
          <w:color w:val="000000"/>
          <w:sz w:val="24"/>
          <w:szCs w:val="24"/>
        </w:rPr>
        <w:t xml:space="preserve">r land cover classification can </w:t>
      </w:r>
      <w:r w:rsidRPr="0019574C">
        <w:rPr>
          <w:rFonts w:ascii="Times New Roman" w:hAnsi="Times New Roman" w:cs="Times New Roman"/>
          <w:color w:val="000000"/>
          <w:sz w:val="24"/>
          <w:szCs w:val="24"/>
        </w:rPr>
        <w:t>be</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easily linked to land-use characteristics. The approach</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results in 48 land cover types associated with one, or</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more than one, of 55 land-use classes. The level of detail</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varies between the classes but each class contains all the</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information available. The main characteristic of the</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approach lies in the use of parameters to define land-use</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and understanding the land cover/land-use relationships</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in the study area. The decision rules eliminate all</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irrelevant options one by one.</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In most cases the land cover and land-use boundaries</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coincide but some particular land-uses, such as free</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grazing, tend to have boundaries that do not necessarily</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concur. An important point in this case study is the</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validation of concurrence of land cover and land-use</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boundaries. Land-uses related to a field pattern tend to</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concur with the identified land cover, but areas</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identified as used for free grazing purposes may be</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larger in extent than that which is actually used by the</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animals. The vegetation in these cases represents more</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of a ‘‘probable’’ than an actual land-use. The term</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‘‘potential’’ is avoided in this context because it is used</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in land evaluation (</w:t>
      </w:r>
      <w:r w:rsidRPr="0019574C">
        <w:rPr>
          <w:rFonts w:ascii="Times New Roman" w:hAnsi="Times New Roman" w:cs="Times New Roman"/>
          <w:color w:val="0000FF"/>
          <w:sz w:val="24"/>
          <w:szCs w:val="24"/>
        </w:rPr>
        <w:t>FAO, 1976, 1984</w:t>
      </w:r>
      <w:r w:rsidRPr="0019574C">
        <w:rPr>
          <w:rFonts w:ascii="Times New Roman" w:hAnsi="Times New Roman" w:cs="Times New Roman"/>
          <w:color w:val="000000"/>
          <w:sz w:val="24"/>
          <w:szCs w:val="24"/>
        </w:rPr>
        <w:t>). The identification</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of probable free grazing areas is based upon actual land</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cover and inferred land-use and not on the potential of</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an identified agro</w:t>
      </w:r>
      <w:r w:rsidR="00796BB0" w:rsidRPr="0019574C">
        <w:rPr>
          <w:rFonts w:ascii="Times New Roman" w:hAnsi="Times New Roman" w:cs="Times New Roman"/>
          <w:color w:val="000000"/>
          <w:sz w:val="24"/>
          <w:szCs w:val="24"/>
        </w:rPr>
        <w:t>-</w:t>
      </w:r>
      <w:r w:rsidRPr="0019574C">
        <w:rPr>
          <w:rFonts w:ascii="Times New Roman" w:hAnsi="Times New Roman" w:cs="Times New Roman"/>
          <w:color w:val="000000"/>
          <w:sz w:val="24"/>
          <w:szCs w:val="24"/>
        </w:rPr>
        <w:t>ecological unit. Therefore, it is more</w:t>
      </w:r>
      <w:r w:rsidR="005A305F">
        <w:rPr>
          <w:rFonts w:ascii="Times New Roman" w:hAnsi="Times New Roman" w:cs="Times New Roman"/>
          <w:sz w:val="24"/>
          <w:szCs w:val="24"/>
        </w:rPr>
        <w:t xml:space="preserve"> </w:t>
      </w:r>
      <w:r w:rsidRPr="0019574C">
        <w:rPr>
          <w:rFonts w:ascii="Times New Roman" w:hAnsi="Times New Roman" w:cs="Times New Roman"/>
          <w:color w:val="000000"/>
          <w:sz w:val="24"/>
          <w:szCs w:val="24"/>
        </w:rPr>
        <w:t>accurate and may be more useful in natural resources</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planning and management. Land cover types with a</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herbaceous stratum</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and no clear field boundary pattern</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introduce uncertainties. In addition, forested areas may</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be subject to various uses that cannot exclusively be</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inferred from</w:t>
      </w:r>
      <w:r w:rsidR="00BE53F9"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the available land cover information.</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Contextual information is decisive to determine the</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land-use(s) associated with built-up areas and water</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bodies. Both the land cover and land-use data follow a</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parametric approach, consequently the data can be regrouped</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according to any selection of parameters used.</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This results in a flexible data set that may be useful to a</w:t>
      </w:r>
      <w:r w:rsidR="00796BB0" w:rsidRPr="0019574C">
        <w:rPr>
          <w:rFonts w:ascii="Times New Roman" w:hAnsi="Times New Roman" w:cs="Times New Roman"/>
          <w:color w:val="000000"/>
          <w:sz w:val="24"/>
          <w:szCs w:val="24"/>
        </w:rPr>
        <w:t xml:space="preserve"> </w:t>
      </w:r>
      <w:r w:rsidRPr="0019574C">
        <w:rPr>
          <w:rFonts w:ascii="Times New Roman" w:hAnsi="Times New Roman" w:cs="Times New Roman"/>
          <w:color w:val="000000"/>
          <w:sz w:val="24"/>
          <w:szCs w:val="24"/>
        </w:rPr>
        <w:t>range of disciplines.</w:t>
      </w:r>
    </w:p>
    <w:p w:rsidR="00811650" w:rsidRPr="0019574C" w:rsidRDefault="00811650" w:rsidP="004818E0">
      <w:pPr>
        <w:autoSpaceDE w:val="0"/>
        <w:autoSpaceDN w:val="0"/>
        <w:adjustRightInd w:val="0"/>
        <w:spacing w:after="0" w:line="240" w:lineRule="auto"/>
        <w:jc w:val="both"/>
        <w:rPr>
          <w:rFonts w:ascii="Times New Roman" w:hAnsi="Times New Roman" w:cs="Times New Roman"/>
          <w:color w:val="000000"/>
          <w:sz w:val="24"/>
          <w:szCs w:val="24"/>
        </w:rPr>
      </w:pPr>
    </w:p>
    <w:p w:rsidR="00811650" w:rsidRDefault="00811650" w:rsidP="004818E0">
      <w:pPr>
        <w:autoSpaceDE w:val="0"/>
        <w:autoSpaceDN w:val="0"/>
        <w:adjustRightInd w:val="0"/>
        <w:spacing w:after="0" w:line="240" w:lineRule="auto"/>
        <w:jc w:val="both"/>
        <w:rPr>
          <w:rFonts w:ascii="Times New Roman" w:hAnsi="Times New Roman" w:cs="Times New Roman"/>
          <w:color w:val="000000"/>
          <w:sz w:val="24"/>
          <w:szCs w:val="24"/>
        </w:rPr>
      </w:pPr>
    </w:p>
    <w:p w:rsidR="005A305F" w:rsidRDefault="005A305F" w:rsidP="004818E0">
      <w:pPr>
        <w:autoSpaceDE w:val="0"/>
        <w:autoSpaceDN w:val="0"/>
        <w:adjustRightInd w:val="0"/>
        <w:spacing w:after="0" w:line="240" w:lineRule="auto"/>
        <w:jc w:val="both"/>
        <w:rPr>
          <w:rFonts w:ascii="Times New Roman" w:hAnsi="Times New Roman" w:cs="Times New Roman"/>
          <w:color w:val="000000"/>
          <w:sz w:val="24"/>
          <w:szCs w:val="24"/>
        </w:rPr>
      </w:pPr>
    </w:p>
    <w:p w:rsidR="005A305F" w:rsidRDefault="005A305F" w:rsidP="004818E0">
      <w:pPr>
        <w:autoSpaceDE w:val="0"/>
        <w:autoSpaceDN w:val="0"/>
        <w:adjustRightInd w:val="0"/>
        <w:spacing w:after="0" w:line="240" w:lineRule="auto"/>
        <w:jc w:val="both"/>
        <w:rPr>
          <w:rFonts w:ascii="Times New Roman" w:hAnsi="Times New Roman" w:cs="Times New Roman"/>
          <w:color w:val="000000"/>
          <w:sz w:val="24"/>
          <w:szCs w:val="24"/>
        </w:rPr>
      </w:pPr>
    </w:p>
    <w:p w:rsidR="005A305F" w:rsidRPr="0019574C" w:rsidRDefault="005A305F" w:rsidP="004818E0">
      <w:pPr>
        <w:autoSpaceDE w:val="0"/>
        <w:autoSpaceDN w:val="0"/>
        <w:adjustRightInd w:val="0"/>
        <w:spacing w:after="0" w:line="240" w:lineRule="auto"/>
        <w:jc w:val="both"/>
        <w:rPr>
          <w:rFonts w:ascii="Times New Roman" w:hAnsi="Times New Roman" w:cs="Times New Roman"/>
          <w:color w:val="000000"/>
          <w:sz w:val="24"/>
          <w:szCs w:val="24"/>
        </w:rPr>
      </w:pPr>
    </w:p>
    <w:p w:rsidR="0019574C" w:rsidRDefault="0019574C"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811650" w:rsidRPr="00C26128" w:rsidRDefault="00811650" w:rsidP="004818E0">
      <w:pPr>
        <w:autoSpaceDE w:val="0"/>
        <w:autoSpaceDN w:val="0"/>
        <w:adjustRightInd w:val="0"/>
        <w:spacing w:after="0" w:line="240" w:lineRule="auto"/>
        <w:jc w:val="both"/>
        <w:rPr>
          <w:rFonts w:ascii="Times New Roman" w:hAnsi="Times New Roman" w:cs="Times New Roman"/>
          <w:b/>
          <w:color w:val="000000"/>
          <w:sz w:val="26"/>
          <w:szCs w:val="26"/>
        </w:rPr>
      </w:pPr>
      <w:r w:rsidRPr="00C26128">
        <w:rPr>
          <w:rFonts w:ascii="Times New Roman" w:hAnsi="Times New Roman" w:cs="Times New Roman"/>
          <w:b/>
          <w:color w:val="000000"/>
          <w:sz w:val="26"/>
          <w:szCs w:val="26"/>
        </w:rPr>
        <w:lastRenderedPageBreak/>
        <w:t>Acknowledgements</w:t>
      </w:r>
    </w:p>
    <w:p w:rsidR="00811650" w:rsidRPr="0019574C" w:rsidRDefault="00811650" w:rsidP="004818E0">
      <w:pPr>
        <w:autoSpaceDE w:val="0"/>
        <w:autoSpaceDN w:val="0"/>
        <w:adjustRightInd w:val="0"/>
        <w:spacing w:after="0" w:line="240" w:lineRule="auto"/>
        <w:jc w:val="both"/>
        <w:rPr>
          <w:rFonts w:ascii="Times New Roman" w:hAnsi="Times New Roman" w:cs="Times New Roman"/>
          <w:b/>
          <w:color w:val="000000"/>
          <w:sz w:val="24"/>
          <w:szCs w:val="24"/>
        </w:rPr>
      </w:pPr>
    </w:p>
    <w:p w:rsidR="00811650" w:rsidRPr="0019574C" w:rsidRDefault="00811650" w:rsidP="004818E0">
      <w:pPr>
        <w:autoSpaceDE w:val="0"/>
        <w:autoSpaceDN w:val="0"/>
        <w:adjustRightInd w:val="0"/>
        <w:spacing w:after="0" w:line="240" w:lineRule="auto"/>
        <w:jc w:val="both"/>
        <w:rPr>
          <w:rFonts w:ascii="Times New Roman" w:hAnsi="Times New Roman" w:cs="Times New Roman"/>
          <w:color w:val="000000"/>
          <w:sz w:val="24"/>
          <w:szCs w:val="24"/>
        </w:rPr>
      </w:pPr>
      <w:r w:rsidRPr="0019574C">
        <w:rPr>
          <w:rFonts w:ascii="Times New Roman" w:hAnsi="Times New Roman" w:cs="Times New Roman"/>
          <w:color w:val="000000"/>
          <w:sz w:val="24"/>
          <w:szCs w:val="24"/>
        </w:rPr>
        <w:t>The authors would like to thank Mrs. Aminulai Modupe,</w:t>
      </w:r>
      <w:r w:rsidR="00766EB1" w:rsidRPr="0019574C">
        <w:rPr>
          <w:rFonts w:ascii="Times New Roman" w:hAnsi="Times New Roman" w:cs="Times New Roman"/>
          <w:color w:val="000000"/>
          <w:sz w:val="24"/>
          <w:szCs w:val="24"/>
        </w:rPr>
        <w:t xml:space="preserve"> general coordinator, </w:t>
      </w:r>
      <w:r w:rsidRPr="0019574C">
        <w:rPr>
          <w:rFonts w:ascii="Times New Roman" w:hAnsi="Times New Roman" w:cs="Times New Roman"/>
          <w:color w:val="000000"/>
          <w:sz w:val="24"/>
          <w:szCs w:val="24"/>
        </w:rPr>
        <w:t>GLOBE NIGERIA for the timely review of the paper and her useful suggestions as well as Mr. Adeyemi Olamilekan Jongbo Education</w:t>
      </w:r>
      <w:r w:rsidR="00766EB1" w:rsidRPr="0019574C">
        <w:rPr>
          <w:rFonts w:ascii="Times New Roman" w:hAnsi="Times New Roman" w:cs="Times New Roman"/>
          <w:color w:val="000000"/>
          <w:sz w:val="24"/>
          <w:szCs w:val="24"/>
        </w:rPr>
        <w:t xml:space="preserve"> Secretary, Ifako Ijaiye LGEA, </w:t>
      </w:r>
      <w:r w:rsidRPr="0019574C">
        <w:rPr>
          <w:rFonts w:ascii="Times New Roman" w:hAnsi="Times New Roman" w:cs="Times New Roman"/>
          <w:color w:val="000000"/>
          <w:sz w:val="24"/>
          <w:szCs w:val="24"/>
        </w:rPr>
        <w:t>Mr. Idris Ajakore, the H.O.S School</w:t>
      </w:r>
      <w:r w:rsidR="00766EB1" w:rsidRPr="0019574C">
        <w:rPr>
          <w:rFonts w:ascii="Times New Roman" w:hAnsi="Times New Roman" w:cs="Times New Roman"/>
          <w:color w:val="000000"/>
          <w:sz w:val="24"/>
          <w:szCs w:val="24"/>
        </w:rPr>
        <w:t xml:space="preserve"> Services Support and Mr. Peter Kazeem B. of</w:t>
      </w:r>
      <w:r w:rsidRPr="0019574C">
        <w:rPr>
          <w:rFonts w:ascii="Times New Roman" w:hAnsi="Times New Roman" w:cs="Times New Roman"/>
          <w:color w:val="000000"/>
          <w:sz w:val="24"/>
          <w:szCs w:val="24"/>
        </w:rPr>
        <w:t xml:space="preserve"> </w:t>
      </w:r>
      <w:r w:rsidR="00766EB1" w:rsidRPr="0019574C">
        <w:rPr>
          <w:rFonts w:ascii="Times New Roman" w:hAnsi="Times New Roman" w:cs="Times New Roman"/>
          <w:color w:val="000000"/>
          <w:sz w:val="24"/>
          <w:szCs w:val="24"/>
        </w:rPr>
        <w:t xml:space="preserve">Ifako Ijaiye LGEA Lagos State, Nigeria. </w:t>
      </w:r>
      <w:r w:rsidRPr="0019574C">
        <w:rPr>
          <w:rFonts w:ascii="Times New Roman" w:hAnsi="Times New Roman" w:cs="Times New Roman"/>
          <w:color w:val="000000"/>
          <w:sz w:val="24"/>
          <w:szCs w:val="24"/>
        </w:rPr>
        <w:t xml:space="preserve">Furthermore, </w:t>
      </w:r>
      <w:r w:rsidR="004821B3" w:rsidRPr="0019574C">
        <w:rPr>
          <w:rFonts w:ascii="Times New Roman" w:hAnsi="Times New Roman" w:cs="Times New Roman"/>
          <w:color w:val="000000"/>
          <w:sz w:val="24"/>
          <w:szCs w:val="24"/>
        </w:rPr>
        <w:t xml:space="preserve">The entire members of Ebenezer African Church Mission Primary School 1, Ifako Ijaiye LGEA and The Lagos State Universal Basic Education Board (LSUBEB) </w:t>
      </w:r>
      <w:r w:rsidR="007F1C88" w:rsidRPr="0019574C">
        <w:rPr>
          <w:rFonts w:ascii="Times New Roman" w:hAnsi="Times New Roman" w:cs="Times New Roman"/>
          <w:color w:val="000000"/>
          <w:sz w:val="24"/>
          <w:szCs w:val="24"/>
        </w:rPr>
        <w:t>Maryland</w:t>
      </w:r>
      <w:r w:rsidR="004821B3" w:rsidRPr="0019574C">
        <w:rPr>
          <w:rFonts w:ascii="Times New Roman" w:hAnsi="Times New Roman" w:cs="Times New Roman"/>
          <w:color w:val="000000"/>
          <w:sz w:val="24"/>
          <w:szCs w:val="24"/>
        </w:rPr>
        <w:t xml:space="preserve"> Complex, </w:t>
      </w:r>
      <w:r w:rsidR="007F1C88" w:rsidRPr="0019574C">
        <w:rPr>
          <w:rFonts w:ascii="Times New Roman" w:hAnsi="Times New Roman" w:cs="Times New Roman"/>
          <w:color w:val="000000"/>
          <w:sz w:val="24"/>
          <w:szCs w:val="24"/>
        </w:rPr>
        <w:t>Maryland</w:t>
      </w:r>
      <w:r w:rsidR="004821B3" w:rsidRPr="0019574C">
        <w:rPr>
          <w:rFonts w:ascii="Times New Roman" w:hAnsi="Times New Roman" w:cs="Times New Roman"/>
          <w:color w:val="000000"/>
          <w:sz w:val="24"/>
          <w:szCs w:val="24"/>
        </w:rPr>
        <w:t xml:space="preserve">, Ikeja Nigeria are </w:t>
      </w:r>
      <w:r w:rsidRPr="0019574C">
        <w:rPr>
          <w:rFonts w:ascii="Times New Roman" w:hAnsi="Times New Roman" w:cs="Times New Roman"/>
          <w:color w:val="000000"/>
          <w:sz w:val="24"/>
          <w:szCs w:val="24"/>
        </w:rPr>
        <w:t>gratefully thanked for th</w:t>
      </w:r>
      <w:r w:rsidR="003D5A37" w:rsidRPr="0019574C">
        <w:rPr>
          <w:rFonts w:ascii="Times New Roman" w:hAnsi="Times New Roman" w:cs="Times New Roman"/>
          <w:color w:val="000000"/>
          <w:sz w:val="24"/>
          <w:szCs w:val="24"/>
        </w:rPr>
        <w:t xml:space="preserve">e use of project facilities and </w:t>
      </w:r>
      <w:r w:rsidRPr="0019574C">
        <w:rPr>
          <w:rFonts w:ascii="Times New Roman" w:hAnsi="Times New Roman" w:cs="Times New Roman"/>
          <w:color w:val="000000"/>
          <w:sz w:val="24"/>
          <w:szCs w:val="24"/>
        </w:rPr>
        <w:t>technica</w:t>
      </w:r>
      <w:r w:rsidR="004821B3" w:rsidRPr="0019574C">
        <w:rPr>
          <w:rFonts w:ascii="Times New Roman" w:hAnsi="Times New Roman" w:cs="Times New Roman"/>
          <w:color w:val="000000"/>
          <w:sz w:val="24"/>
          <w:szCs w:val="24"/>
        </w:rPr>
        <w:t xml:space="preserve">l backstopping support, and the Ifako Ijaiye </w:t>
      </w:r>
      <w:r w:rsidR="003D5A37" w:rsidRPr="0019574C">
        <w:rPr>
          <w:rFonts w:ascii="Times New Roman" w:hAnsi="Times New Roman" w:cs="Times New Roman"/>
          <w:color w:val="000000"/>
          <w:sz w:val="24"/>
          <w:szCs w:val="24"/>
        </w:rPr>
        <w:t xml:space="preserve">Agricultural </w:t>
      </w:r>
      <w:r w:rsidRPr="0019574C">
        <w:rPr>
          <w:rFonts w:ascii="Times New Roman" w:hAnsi="Times New Roman" w:cs="Times New Roman"/>
          <w:color w:val="000000"/>
          <w:sz w:val="24"/>
          <w:szCs w:val="24"/>
        </w:rPr>
        <w:t>Research Institute—</w:t>
      </w:r>
      <w:r w:rsidR="004821B3" w:rsidRPr="0019574C">
        <w:rPr>
          <w:rFonts w:ascii="Times New Roman" w:hAnsi="Times New Roman" w:cs="Times New Roman"/>
          <w:color w:val="000000"/>
          <w:sz w:val="24"/>
          <w:szCs w:val="24"/>
        </w:rPr>
        <w:t>IFAKO IJAIYE YOUNG FARMERS</w:t>
      </w:r>
      <w:r w:rsidR="007F1C88" w:rsidRPr="0019574C">
        <w:rPr>
          <w:rFonts w:ascii="Times New Roman" w:hAnsi="Times New Roman" w:cs="Times New Roman"/>
          <w:color w:val="000000"/>
          <w:sz w:val="24"/>
          <w:szCs w:val="24"/>
        </w:rPr>
        <w:t xml:space="preserve"> ASSOCIATION</w:t>
      </w:r>
      <w:r w:rsidR="004821B3" w:rsidRPr="0019574C">
        <w:rPr>
          <w:rFonts w:ascii="Times New Roman" w:hAnsi="Times New Roman" w:cs="Times New Roman"/>
          <w:color w:val="000000"/>
          <w:sz w:val="24"/>
          <w:szCs w:val="24"/>
        </w:rPr>
        <w:t xml:space="preserve"> for </w:t>
      </w:r>
      <w:r w:rsidRPr="0019574C">
        <w:rPr>
          <w:rFonts w:ascii="Times New Roman" w:hAnsi="Times New Roman" w:cs="Times New Roman"/>
          <w:color w:val="000000"/>
          <w:sz w:val="24"/>
          <w:szCs w:val="24"/>
        </w:rPr>
        <w:t xml:space="preserve">execution of the field survey. </w:t>
      </w:r>
    </w:p>
    <w:p w:rsidR="003D5A37" w:rsidRPr="0019574C" w:rsidRDefault="003D5A37" w:rsidP="004818E0">
      <w:pPr>
        <w:autoSpaceDE w:val="0"/>
        <w:autoSpaceDN w:val="0"/>
        <w:adjustRightInd w:val="0"/>
        <w:spacing w:after="0" w:line="240" w:lineRule="auto"/>
        <w:jc w:val="both"/>
        <w:rPr>
          <w:rFonts w:ascii="Times New Roman" w:hAnsi="Times New Roman" w:cs="Times New Roman"/>
          <w:color w:val="000000"/>
          <w:sz w:val="24"/>
          <w:szCs w:val="24"/>
        </w:rPr>
      </w:pPr>
    </w:p>
    <w:p w:rsidR="001B6537" w:rsidRPr="0019574C" w:rsidRDefault="001B6537" w:rsidP="004818E0">
      <w:pPr>
        <w:autoSpaceDE w:val="0"/>
        <w:autoSpaceDN w:val="0"/>
        <w:adjustRightInd w:val="0"/>
        <w:spacing w:after="0" w:line="240" w:lineRule="auto"/>
        <w:jc w:val="both"/>
        <w:rPr>
          <w:rFonts w:ascii="Times New Roman" w:hAnsi="Times New Roman" w:cs="Times New Roman"/>
          <w:color w:val="000000"/>
          <w:sz w:val="24"/>
          <w:szCs w:val="24"/>
        </w:rPr>
      </w:pPr>
    </w:p>
    <w:p w:rsidR="003506A7" w:rsidRDefault="003506A7"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506A7" w:rsidRDefault="003506A7"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506A7" w:rsidRDefault="003506A7"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506A7" w:rsidRDefault="003506A7"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30221B" w:rsidRDefault="0030221B" w:rsidP="004818E0">
      <w:pPr>
        <w:autoSpaceDE w:val="0"/>
        <w:autoSpaceDN w:val="0"/>
        <w:adjustRightInd w:val="0"/>
        <w:spacing w:after="0" w:line="240" w:lineRule="auto"/>
        <w:jc w:val="both"/>
        <w:rPr>
          <w:rFonts w:ascii="Times New Roman" w:hAnsi="Times New Roman" w:cs="Times New Roman"/>
          <w:b/>
          <w:color w:val="000000"/>
          <w:sz w:val="24"/>
          <w:szCs w:val="24"/>
        </w:rPr>
      </w:pPr>
    </w:p>
    <w:p w:rsidR="001B6537" w:rsidRPr="00251E3D" w:rsidRDefault="001B6537" w:rsidP="004818E0">
      <w:pPr>
        <w:autoSpaceDE w:val="0"/>
        <w:autoSpaceDN w:val="0"/>
        <w:adjustRightInd w:val="0"/>
        <w:spacing w:after="0" w:line="240" w:lineRule="auto"/>
        <w:jc w:val="both"/>
        <w:rPr>
          <w:rFonts w:ascii="Times New Roman" w:hAnsi="Times New Roman" w:cs="Times New Roman"/>
          <w:b/>
          <w:color w:val="000000"/>
          <w:sz w:val="26"/>
          <w:szCs w:val="26"/>
        </w:rPr>
      </w:pPr>
      <w:r w:rsidRPr="00251E3D">
        <w:rPr>
          <w:rFonts w:ascii="Times New Roman" w:hAnsi="Times New Roman" w:cs="Times New Roman"/>
          <w:b/>
          <w:color w:val="000000"/>
          <w:sz w:val="26"/>
          <w:szCs w:val="26"/>
        </w:rPr>
        <w:lastRenderedPageBreak/>
        <w:t>References</w:t>
      </w:r>
    </w:p>
    <w:p w:rsidR="001B6537" w:rsidRPr="0019574C" w:rsidRDefault="001B6537" w:rsidP="004818E0">
      <w:pPr>
        <w:autoSpaceDE w:val="0"/>
        <w:autoSpaceDN w:val="0"/>
        <w:adjustRightInd w:val="0"/>
        <w:spacing w:after="0" w:line="240" w:lineRule="auto"/>
        <w:jc w:val="both"/>
        <w:rPr>
          <w:rFonts w:ascii="Times New Roman" w:hAnsi="Times New Roman" w:cs="Times New Roman"/>
          <w:b/>
          <w:color w:val="000000"/>
          <w:sz w:val="24"/>
          <w:szCs w:val="24"/>
        </w:rPr>
      </w:pPr>
    </w:p>
    <w:p w:rsidR="001B6537" w:rsidRPr="00BB6227" w:rsidRDefault="001B6537" w:rsidP="004818E0">
      <w:pPr>
        <w:autoSpaceDE w:val="0"/>
        <w:autoSpaceDN w:val="0"/>
        <w:adjustRightInd w:val="0"/>
        <w:spacing w:after="0" w:line="240" w:lineRule="auto"/>
        <w:ind w:left="630" w:hanging="630"/>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Anderson, J.R., Hardy, E.E., Roach, J.T., Witmer, R.E., 1976. A land use and land cover classification system for use with remote sensor data. Geological Survey Professional Paper No. 964, US Government Printing Office, Washington, DC.</w:t>
      </w: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 xml:space="preserve">Baulies, X., Canadell, P., 1998. GCTE-LUCC open science conference. </w:t>
      </w:r>
      <w:r w:rsidR="003506A7" w:rsidRPr="00BB6227">
        <w:rPr>
          <w:rFonts w:ascii="Times New Roman" w:hAnsi="Times New Roman" w:cs="Times New Roman"/>
          <w:color w:val="000000"/>
          <w:sz w:val="20"/>
          <w:szCs w:val="20"/>
        </w:rPr>
        <w:t xml:space="preserve">Global Change </w:t>
      </w:r>
      <w:r w:rsidRPr="00BB6227">
        <w:rPr>
          <w:rFonts w:ascii="Times New Roman" w:hAnsi="Times New Roman" w:cs="Times New Roman"/>
          <w:color w:val="000000"/>
          <w:sz w:val="20"/>
          <w:szCs w:val="20"/>
        </w:rPr>
        <w:t>Newsletter  34, 2.</w:t>
      </w: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CEC, 1995. CORINE—Guide Technique. Commission of the European Communities, Brussels.</w:t>
      </w: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FF"/>
          <w:sz w:val="20"/>
          <w:szCs w:val="20"/>
        </w:rPr>
      </w:pPr>
      <w:r w:rsidRPr="00BB6227">
        <w:rPr>
          <w:rFonts w:ascii="Times New Roman" w:hAnsi="Times New Roman" w:cs="Times New Roman"/>
          <w:color w:val="000000"/>
          <w:sz w:val="20"/>
          <w:szCs w:val="20"/>
        </w:rPr>
        <w:t xml:space="preserve">CIA World Factbook, 2000. (available at </w:t>
      </w:r>
      <w:r w:rsidRPr="00BB6227">
        <w:rPr>
          <w:rFonts w:ascii="Times New Roman" w:hAnsi="Times New Roman" w:cs="Times New Roman"/>
          <w:color w:val="0000FF"/>
          <w:sz w:val="20"/>
          <w:szCs w:val="20"/>
        </w:rPr>
        <w:t>www.odci.gov/cia/publications/factbook/</w:t>
      </w:r>
      <w:r w:rsidRPr="00BB6227">
        <w:rPr>
          <w:rFonts w:ascii="Times New Roman" w:hAnsi="Times New Roman" w:cs="Times New Roman"/>
          <w:color w:val="000000"/>
          <w:sz w:val="20"/>
          <w:szCs w:val="20"/>
        </w:rPr>
        <w:t>).</w:t>
      </w: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Cihlar, J., Jansen, L.J.M., 2001. Fromland cover to land-use: a methodology for efficient land-use mapping over large areas. The</w:t>
      </w:r>
    </w:p>
    <w:p w:rsidR="001B6537" w:rsidRPr="00BB6227" w:rsidRDefault="001B6537" w:rsidP="004818E0">
      <w:pPr>
        <w:autoSpaceDE w:val="0"/>
        <w:autoSpaceDN w:val="0"/>
        <w:adjustRightInd w:val="0"/>
        <w:spacing w:after="0" w:line="240" w:lineRule="auto"/>
        <w:ind w:left="630"/>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Professional Geographer 53 (2), 275–289.</w:t>
      </w: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Di Gregorio, A., Jansen, L.J.M., 2000. Land Cover Classification System(LCCS): Classification Concepts and User Manual. FAO,</w:t>
      </w:r>
    </w:p>
    <w:p w:rsidR="001B6537" w:rsidRPr="00BB6227" w:rsidRDefault="001B6537" w:rsidP="004818E0">
      <w:pPr>
        <w:autoSpaceDE w:val="0"/>
        <w:autoSpaceDN w:val="0"/>
        <w:adjustRightInd w:val="0"/>
        <w:spacing w:after="0" w:line="240" w:lineRule="auto"/>
        <w:ind w:left="630"/>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Rome (Incl. CD-ROM with application software).</w:t>
      </w: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ECE-UN, 1989. Proposed ECE Standard International Classification of Land Use. Economic Commission for Europe of the United</w:t>
      </w:r>
    </w:p>
    <w:p w:rsidR="001B6537" w:rsidRPr="00BB6227" w:rsidRDefault="001B6537" w:rsidP="004818E0">
      <w:pPr>
        <w:autoSpaceDE w:val="0"/>
        <w:autoSpaceDN w:val="0"/>
        <w:adjustRightInd w:val="0"/>
        <w:spacing w:after="0" w:line="240" w:lineRule="auto"/>
        <w:ind w:left="630"/>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Nations, Geneva.</w:t>
      </w: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FAO, 1976. A Framework for Land Evaluation. Soils Bulletin 32.FAO, Rome.</w:t>
      </w:r>
    </w:p>
    <w:p w:rsidR="003634DC" w:rsidRPr="00BB6227" w:rsidRDefault="003634DC" w:rsidP="004818E0">
      <w:pPr>
        <w:autoSpaceDE w:val="0"/>
        <w:autoSpaceDN w:val="0"/>
        <w:adjustRightInd w:val="0"/>
        <w:spacing w:after="0" w:line="240" w:lineRule="auto"/>
        <w:jc w:val="both"/>
        <w:rPr>
          <w:rFonts w:ascii="Times New Roman" w:hAnsi="Times New Roman" w:cs="Times New Roman"/>
          <w:color w:val="000000"/>
          <w:sz w:val="20"/>
          <w:szCs w:val="20"/>
        </w:rPr>
      </w:pP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FAO, 1984. Guidelines: Land Evaluation for Rainfed Agriculture.</w:t>
      </w:r>
      <w:r w:rsidR="003634DC" w:rsidRPr="00BB6227">
        <w:rPr>
          <w:rFonts w:ascii="Times New Roman" w:hAnsi="Times New Roman" w:cs="Times New Roman"/>
          <w:color w:val="000000"/>
          <w:sz w:val="20"/>
          <w:szCs w:val="20"/>
        </w:rPr>
        <w:t xml:space="preserve"> </w:t>
      </w:r>
      <w:r w:rsidRPr="00BB6227">
        <w:rPr>
          <w:rFonts w:ascii="Times New Roman" w:hAnsi="Times New Roman" w:cs="Times New Roman"/>
          <w:color w:val="000000"/>
          <w:sz w:val="20"/>
          <w:szCs w:val="20"/>
        </w:rPr>
        <w:t>Soils Bulletin 52. FAO, Rome.</w:t>
      </w:r>
    </w:p>
    <w:p w:rsidR="003634DC" w:rsidRPr="00BB6227" w:rsidRDefault="003634DC" w:rsidP="004818E0">
      <w:pPr>
        <w:autoSpaceDE w:val="0"/>
        <w:autoSpaceDN w:val="0"/>
        <w:adjustRightInd w:val="0"/>
        <w:spacing w:after="0" w:line="240" w:lineRule="auto"/>
        <w:jc w:val="both"/>
        <w:rPr>
          <w:rFonts w:ascii="Times New Roman" w:hAnsi="Times New Roman" w:cs="Times New Roman"/>
          <w:color w:val="000000"/>
          <w:sz w:val="20"/>
          <w:szCs w:val="20"/>
        </w:rPr>
      </w:pP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IGU, 1976. World land use survey. Report of the Commission to the</w:t>
      </w:r>
      <w:r w:rsidR="003634DC" w:rsidRPr="00BB6227">
        <w:rPr>
          <w:rFonts w:ascii="Times New Roman" w:hAnsi="Times New Roman" w:cs="Times New Roman"/>
          <w:color w:val="000000"/>
          <w:sz w:val="20"/>
          <w:szCs w:val="20"/>
        </w:rPr>
        <w:t xml:space="preserve"> </w:t>
      </w:r>
      <w:r w:rsidRPr="00BB6227">
        <w:rPr>
          <w:rFonts w:ascii="Times New Roman" w:hAnsi="Times New Roman" w:cs="Times New Roman"/>
          <w:color w:val="000000"/>
          <w:sz w:val="20"/>
          <w:szCs w:val="20"/>
        </w:rPr>
        <w:t>General Assembly of the International Geographic Union.</w:t>
      </w:r>
    </w:p>
    <w:p w:rsidR="001B6537" w:rsidRPr="00BB6227" w:rsidRDefault="001B6537" w:rsidP="004818E0">
      <w:pPr>
        <w:autoSpaceDE w:val="0"/>
        <w:autoSpaceDN w:val="0"/>
        <w:adjustRightInd w:val="0"/>
        <w:spacing w:after="0" w:line="240" w:lineRule="auto"/>
        <w:ind w:left="630"/>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Geographica Helvetica 1, IGU, Paris.</w:t>
      </w:r>
    </w:p>
    <w:p w:rsidR="003634DC" w:rsidRPr="00BB6227" w:rsidRDefault="003634DC" w:rsidP="004818E0">
      <w:pPr>
        <w:autoSpaceDE w:val="0"/>
        <w:autoSpaceDN w:val="0"/>
        <w:adjustRightInd w:val="0"/>
        <w:spacing w:after="0" w:line="240" w:lineRule="auto"/>
        <w:jc w:val="both"/>
        <w:rPr>
          <w:rFonts w:ascii="Times New Roman" w:hAnsi="Times New Roman" w:cs="Times New Roman"/>
          <w:color w:val="000000"/>
          <w:sz w:val="20"/>
          <w:szCs w:val="20"/>
        </w:rPr>
      </w:pP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Jansen, L.J.M., 1990. Soil landscape relations and a distance price</w:t>
      </w:r>
      <w:r w:rsidR="003634DC" w:rsidRPr="00BB6227">
        <w:rPr>
          <w:rFonts w:ascii="Times New Roman" w:hAnsi="Times New Roman" w:cs="Times New Roman"/>
          <w:color w:val="000000"/>
          <w:sz w:val="20"/>
          <w:szCs w:val="20"/>
        </w:rPr>
        <w:t xml:space="preserve"> </w:t>
      </w:r>
      <w:r w:rsidRPr="00BB6227">
        <w:rPr>
          <w:rFonts w:ascii="Times New Roman" w:hAnsi="Times New Roman" w:cs="Times New Roman"/>
          <w:color w:val="000000"/>
          <w:sz w:val="20"/>
          <w:szCs w:val="20"/>
        </w:rPr>
        <w:t>relationship for sugarcane in the Assis Areas, San Paolo State,</w:t>
      </w:r>
    </w:p>
    <w:p w:rsidR="001B6537" w:rsidRPr="00BB6227" w:rsidRDefault="001B6537" w:rsidP="004818E0">
      <w:pPr>
        <w:autoSpaceDE w:val="0"/>
        <w:autoSpaceDN w:val="0"/>
        <w:adjustRightInd w:val="0"/>
        <w:spacing w:after="0" w:line="240" w:lineRule="auto"/>
        <w:ind w:left="630"/>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Brazil. Instituto Agron#omico de Campinas/Agricultural University</w:t>
      </w:r>
      <w:r w:rsidR="003634DC" w:rsidRPr="00BB6227">
        <w:rPr>
          <w:rFonts w:ascii="Times New Roman" w:hAnsi="Times New Roman" w:cs="Times New Roman"/>
          <w:color w:val="000000"/>
          <w:sz w:val="20"/>
          <w:szCs w:val="20"/>
        </w:rPr>
        <w:t xml:space="preserve"> </w:t>
      </w:r>
      <w:r w:rsidRPr="00BB6227">
        <w:rPr>
          <w:rFonts w:ascii="Times New Roman" w:hAnsi="Times New Roman" w:cs="Times New Roman"/>
          <w:color w:val="000000"/>
          <w:sz w:val="20"/>
          <w:szCs w:val="20"/>
        </w:rPr>
        <w:t>Wageningen, The Netherlands.</w:t>
      </w: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w:t>
      </w:r>
    </w:p>
    <w:p w:rsidR="003634DC" w:rsidRPr="00BB6227" w:rsidRDefault="003634DC" w:rsidP="004818E0">
      <w:pPr>
        <w:autoSpaceDE w:val="0"/>
        <w:autoSpaceDN w:val="0"/>
        <w:adjustRightInd w:val="0"/>
        <w:spacing w:after="0" w:line="240" w:lineRule="auto"/>
        <w:jc w:val="both"/>
        <w:rPr>
          <w:rFonts w:ascii="Times New Roman" w:hAnsi="Times New Roman" w:cs="Times New Roman"/>
          <w:color w:val="000000"/>
          <w:sz w:val="20"/>
          <w:szCs w:val="20"/>
        </w:rPr>
      </w:pPr>
    </w:p>
    <w:p w:rsidR="001B6537" w:rsidRPr="00BB6227" w:rsidRDefault="001B6537" w:rsidP="004818E0">
      <w:pPr>
        <w:autoSpaceDE w:val="0"/>
        <w:autoSpaceDN w:val="0"/>
        <w:adjustRightInd w:val="0"/>
        <w:spacing w:after="0" w:line="240" w:lineRule="auto"/>
        <w:ind w:left="630" w:hanging="630"/>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Jansen, L.J.M., Di Gregorio, A., 2002a. Parametric land cover and</w:t>
      </w:r>
      <w:r w:rsidR="003634DC" w:rsidRPr="00BB6227">
        <w:rPr>
          <w:rFonts w:ascii="Times New Roman" w:hAnsi="Times New Roman" w:cs="Times New Roman"/>
          <w:color w:val="000000"/>
          <w:sz w:val="20"/>
          <w:szCs w:val="20"/>
        </w:rPr>
        <w:t xml:space="preserve"> </w:t>
      </w:r>
      <w:r w:rsidRPr="00BB6227">
        <w:rPr>
          <w:rFonts w:ascii="Times New Roman" w:hAnsi="Times New Roman" w:cs="Times New Roman"/>
          <w:color w:val="000000"/>
          <w:sz w:val="20"/>
          <w:szCs w:val="20"/>
        </w:rPr>
        <w:t>land-use classification as tools for environmental change detection.</w:t>
      </w:r>
      <w:r w:rsidR="003634DC" w:rsidRPr="00BB6227">
        <w:rPr>
          <w:rFonts w:ascii="Times New Roman" w:hAnsi="Times New Roman" w:cs="Times New Roman"/>
          <w:color w:val="000000"/>
          <w:sz w:val="20"/>
          <w:szCs w:val="20"/>
        </w:rPr>
        <w:t xml:space="preserve"> </w:t>
      </w:r>
      <w:r w:rsidRPr="00BB6227">
        <w:rPr>
          <w:rFonts w:ascii="Times New Roman" w:hAnsi="Times New Roman" w:cs="Times New Roman"/>
          <w:color w:val="000000"/>
          <w:sz w:val="20"/>
          <w:szCs w:val="20"/>
        </w:rPr>
        <w:t>Agriculture, Ecosystems and Environment 91 (1–3), 89–100.</w:t>
      </w:r>
    </w:p>
    <w:p w:rsidR="003634DC" w:rsidRPr="00BB6227" w:rsidRDefault="003634DC" w:rsidP="004818E0">
      <w:pPr>
        <w:autoSpaceDE w:val="0"/>
        <w:autoSpaceDN w:val="0"/>
        <w:adjustRightInd w:val="0"/>
        <w:spacing w:after="0" w:line="240" w:lineRule="auto"/>
        <w:jc w:val="both"/>
        <w:rPr>
          <w:rFonts w:ascii="Times New Roman" w:hAnsi="Times New Roman" w:cs="Times New Roman"/>
          <w:color w:val="000000"/>
          <w:sz w:val="20"/>
          <w:szCs w:val="20"/>
        </w:rPr>
      </w:pPr>
    </w:p>
    <w:p w:rsidR="001B6537" w:rsidRPr="00BB6227" w:rsidRDefault="001B6537" w:rsidP="004818E0">
      <w:pPr>
        <w:autoSpaceDE w:val="0"/>
        <w:autoSpaceDN w:val="0"/>
        <w:adjustRightInd w:val="0"/>
        <w:spacing w:after="0" w:line="240" w:lineRule="auto"/>
        <w:ind w:left="630" w:hanging="630"/>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Jansen, L.J.M., Di Gregorio, A., 2002b. Obtaining land-use classes</w:t>
      </w:r>
      <w:r w:rsidR="003634DC" w:rsidRPr="00BB6227">
        <w:rPr>
          <w:rFonts w:ascii="Times New Roman" w:hAnsi="Times New Roman" w:cs="Times New Roman"/>
          <w:color w:val="000000"/>
          <w:sz w:val="20"/>
          <w:szCs w:val="20"/>
        </w:rPr>
        <w:t xml:space="preserve"> </w:t>
      </w:r>
      <w:r w:rsidRPr="00BB6227">
        <w:rPr>
          <w:rFonts w:ascii="Times New Roman" w:hAnsi="Times New Roman" w:cs="Times New Roman"/>
          <w:color w:val="000000"/>
          <w:sz w:val="20"/>
          <w:szCs w:val="20"/>
        </w:rPr>
        <w:t xml:space="preserve">from a remotely sensed data derived land cover map: results </w:t>
      </w:r>
      <w:r w:rsidR="001374B4" w:rsidRPr="00BB6227">
        <w:rPr>
          <w:rFonts w:ascii="Times New Roman" w:hAnsi="Times New Roman" w:cs="Times New Roman"/>
          <w:color w:val="000000"/>
          <w:sz w:val="20"/>
          <w:szCs w:val="20"/>
        </w:rPr>
        <w:t xml:space="preserve">    </w:t>
      </w:r>
      <w:r w:rsidRPr="00BB6227">
        <w:rPr>
          <w:rFonts w:ascii="Times New Roman" w:hAnsi="Times New Roman" w:cs="Times New Roman"/>
          <w:color w:val="000000"/>
          <w:sz w:val="20"/>
          <w:szCs w:val="20"/>
        </w:rPr>
        <w:t>from a</w:t>
      </w:r>
      <w:r w:rsidR="003634DC" w:rsidRPr="00BB6227">
        <w:rPr>
          <w:rFonts w:ascii="Times New Roman" w:hAnsi="Times New Roman" w:cs="Times New Roman"/>
          <w:color w:val="000000"/>
          <w:sz w:val="20"/>
          <w:szCs w:val="20"/>
        </w:rPr>
        <w:t xml:space="preserve"> </w:t>
      </w:r>
      <w:r w:rsidRPr="00BB6227">
        <w:rPr>
          <w:rFonts w:ascii="Times New Roman" w:hAnsi="Times New Roman" w:cs="Times New Roman"/>
          <w:color w:val="000000"/>
          <w:sz w:val="20"/>
          <w:szCs w:val="20"/>
        </w:rPr>
        <w:t>case study in Lebanon, in preparation.</w:t>
      </w:r>
    </w:p>
    <w:p w:rsidR="003634DC" w:rsidRPr="00BB6227" w:rsidRDefault="003634DC" w:rsidP="004818E0">
      <w:pPr>
        <w:autoSpaceDE w:val="0"/>
        <w:autoSpaceDN w:val="0"/>
        <w:adjustRightInd w:val="0"/>
        <w:spacing w:after="0" w:line="240" w:lineRule="auto"/>
        <w:ind w:left="630" w:hanging="630"/>
        <w:jc w:val="both"/>
        <w:rPr>
          <w:rFonts w:ascii="Times New Roman" w:hAnsi="Times New Roman" w:cs="Times New Roman"/>
          <w:color w:val="000000"/>
          <w:sz w:val="20"/>
          <w:szCs w:val="20"/>
        </w:rPr>
      </w:pP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Kostrowicki, J., 1977. Agricultural typology concept and method.</w:t>
      </w:r>
      <w:r w:rsidR="003634DC" w:rsidRPr="00BB6227">
        <w:rPr>
          <w:rFonts w:ascii="Times New Roman" w:hAnsi="Times New Roman" w:cs="Times New Roman"/>
          <w:color w:val="000000"/>
          <w:sz w:val="20"/>
          <w:szCs w:val="20"/>
        </w:rPr>
        <w:t xml:space="preserve"> </w:t>
      </w:r>
      <w:r w:rsidRPr="00BB6227">
        <w:rPr>
          <w:rFonts w:ascii="Times New Roman" w:hAnsi="Times New Roman" w:cs="Times New Roman"/>
          <w:color w:val="000000"/>
          <w:sz w:val="20"/>
          <w:szCs w:val="20"/>
        </w:rPr>
        <w:t>Agricultural Systems 2, 33–45.</w:t>
      </w:r>
    </w:p>
    <w:p w:rsidR="003634DC" w:rsidRPr="00BB6227" w:rsidRDefault="003634DC" w:rsidP="004818E0">
      <w:pPr>
        <w:autoSpaceDE w:val="0"/>
        <w:autoSpaceDN w:val="0"/>
        <w:adjustRightInd w:val="0"/>
        <w:spacing w:after="0" w:line="240" w:lineRule="auto"/>
        <w:jc w:val="both"/>
        <w:rPr>
          <w:rFonts w:ascii="Times New Roman" w:hAnsi="Times New Roman" w:cs="Times New Roman"/>
          <w:color w:val="000000"/>
          <w:sz w:val="20"/>
          <w:szCs w:val="20"/>
        </w:rPr>
      </w:pPr>
    </w:p>
    <w:p w:rsidR="001B6537" w:rsidRPr="00BB6227" w:rsidRDefault="001B6537" w:rsidP="004818E0">
      <w:pPr>
        <w:autoSpaceDE w:val="0"/>
        <w:autoSpaceDN w:val="0"/>
        <w:adjustRightInd w:val="0"/>
        <w:spacing w:after="0" w:line="240" w:lineRule="auto"/>
        <w:ind w:left="630" w:hanging="630"/>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Kostrowicki, J., 1983. Land use systems and their impact on</w:t>
      </w:r>
      <w:r w:rsidR="003634DC" w:rsidRPr="00BB6227">
        <w:rPr>
          <w:rFonts w:ascii="Times New Roman" w:hAnsi="Times New Roman" w:cs="Times New Roman"/>
          <w:color w:val="000000"/>
          <w:sz w:val="20"/>
          <w:szCs w:val="20"/>
        </w:rPr>
        <w:t xml:space="preserve"> </w:t>
      </w:r>
      <w:r w:rsidRPr="00BB6227">
        <w:rPr>
          <w:rFonts w:ascii="Times New Roman" w:hAnsi="Times New Roman" w:cs="Times New Roman"/>
          <w:color w:val="000000"/>
          <w:sz w:val="20"/>
          <w:szCs w:val="20"/>
        </w:rPr>
        <w:t>environment.</w:t>
      </w:r>
      <w:r w:rsidR="003634DC" w:rsidRPr="00BB6227">
        <w:rPr>
          <w:rFonts w:ascii="Times New Roman" w:hAnsi="Times New Roman" w:cs="Times New Roman"/>
          <w:color w:val="000000"/>
          <w:sz w:val="20"/>
          <w:szCs w:val="20"/>
        </w:rPr>
        <w:t xml:space="preserve"> </w:t>
      </w:r>
      <w:r w:rsidRPr="00BB6227">
        <w:rPr>
          <w:rFonts w:ascii="Times New Roman" w:hAnsi="Times New Roman" w:cs="Times New Roman"/>
          <w:color w:val="000000"/>
          <w:sz w:val="20"/>
          <w:szCs w:val="20"/>
        </w:rPr>
        <w:t>An attempt at classification. Advances in Space</w:t>
      </w:r>
      <w:r w:rsidR="003634DC" w:rsidRPr="00BB6227">
        <w:rPr>
          <w:rFonts w:ascii="Times New Roman" w:hAnsi="Times New Roman" w:cs="Times New Roman"/>
          <w:color w:val="000000"/>
          <w:sz w:val="20"/>
          <w:szCs w:val="20"/>
        </w:rPr>
        <w:t xml:space="preserve"> </w:t>
      </w:r>
      <w:r w:rsidRPr="00BB6227">
        <w:rPr>
          <w:rFonts w:ascii="Times New Roman" w:hAnsi="Times New Roman" w:cs="Times New Roman"/>
          <w:color w:val="000000"/>
          <w:sz w:val="20"/>
          <w:szCs w:val="20"/>
        </w:rPr>
        <w:t>Research 2 (8), 209–215.</w:t>
      </w:r>
    </w:p>
    <w:p w:rsidR="003634DC" w:rsidRPr="00BB6227" w:rsidRDefault="003634DC" w:rsidP="004818E0">
      <w:pPr>
        <w:autoSpaceDE w:val="0"/>
        <w:autoSpaceDN w:val="0"/>
        <w:adjustRightInd w:val="0"/>
        <w:spacing w:after="0" w:line="240" w:lineRule="auto"/>
        <w:jc w:val="both"/>
        <w:rPr>
          <w:rFonts w:ascii="Times New Roman" w:hAnsi="Times New Roman" w:cs="Times New Roman"/>
          <w:color w:val="000000"/>
          <w:sz w:val="20"/>
          <w:szCs w:val="20"/>
        </w:rPr>
      </w:pPr>
    </w:p>
    <w:p w:rsidR="001B6537" w:rsidRPr="00BB6227" w:rsidRDefault="001B6537" w:rsidP="004818E0">
      <w:pPr>
        <w:autoSpaceDE w:val="0"/>
        <w:autoSpaceDN w:val="0"/>
        <w:adjustRightInd w:val="0"/>
        <w:spacing w:after="0" w:line="240" w:lineRule="auto"/>
        <w:jc w:val="both"/>
        <w:rPr>
          <w:rFonts w:ascii="Times New Roman" w:hAnsi="Times New Roman" w:cs="Times New Roman"/>
          <w:color w:val="000000"/>
          <w:sz w:val="20"/>
          <w:szCs w:val="20"/>
        </w:rPr>
      </w:pPr>
      <w:r w:rsidRPr="00BB6227">
        <w:rPr>
          <w:rFonts w:ascii="Times New Roman" w:hAnsi="Times New Roman" w:cs="Times New Roman"/>
          <w:color w:val="000000"/>
          <w:sz w:val="20"/>
          <w:szCs w:val="20"/>
        </w:rPr>
        <w:t>Lillesand, T.M., Kiefer, R.W., 2000. Remote Sensing and Image</w:t>
      </w:r>
      <w:r w:rsidR="003634DC" w:rsidRPr="00BB6227">
        <w:rPr>
          <w:rFonts w:ascii="Times New Roman" w:hAnsi="Times New Roman" w:cs="Times New Roman"/>
          <w:color w:val="000000"/>
          <w:sz w:val="20"/>
          <w:szCs w:val="20"/>
        </w:rPr>
        <w:t xml:space="preserve"> </w:t>
      </w:r>
      <w:r w:rsidRPr="00BB6227">
        <w:rPr>
          <w:rFonts w:ascii="Times New Roman" w:hAnsi="Times New Roman" w:cs="Times New Roman"/>
          <w:color w:val="000000"/>
          <w:sz w:val="20"/>
          <w:szCs w:val="20"/>
        </w:rPr>
        <w:t>Interpretation, 4th ed.. Wiley, New York, USA.</w:t>
      </w:r>
    </w:p>
    <w:p w:rsidR="003634DC" w:rsidRPr="00BB6227" w:rsidRDefault="003634DC" w:rsidP="004818E0">
      <w:pPr>
        <w:autoSpaceDE w:val="0"/>
        <w:autoSpaceDN w:val="0"/>
        <w:adjustRightInd w:val="0"/>
        <w:spacing w:after="0" w:line="240" w:lineRule="auto"/>
        <w:jc w:val="both"/>
        <w:rPr>
          <w:rFonts w:ascii="Times New Roman" w:hAnsi="Times New Roman" w:cs="Times New Roman"/>
          <w:color w:val="000000"/>
          <w:sz w:val="20"/>
          <w:szCs w:val="20"/>
        </w:rPr>
      </w:pPr>
    </w:p>
    <w:sectPr w:rsidR="003634DC" w:rsidRPr="00BB6227" w:rsidSect="0033623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9F1" w:rsidRDefault="001D09F1" w:rsidP="00B51D8B">
      <w:pPr>
        <w:spacing w:after="0" w:line="240" w:lineRule="auto"/>
      </w:pPr>
      <w:r>
        <w:separator/>
      </w:r>
    </w:p>
  </w:endnote>
  <w:endnote w:type="continuationSeparator" w:id="1">
    <w:p w:rsidR="001D09F1" w:rsidRDefault="001D09F1" w:rsidP="00B51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vMacTim-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4414"/>
      <w:docPartObj>
        <w:docPartGallery w:val="Page Numbers (Bottom of Page)"/>
        <w:docPartUnique/>
      </w:docPartObj>
    </w:sdtPr>
    <w:sdtContent>
      <w:p w:rsidR="00B51D8B" w:rsidRDefault="00B51D8B">
        <w:pPr>
          <w:pStyle w:val="Footer"/>
          <w:jc w:val="center"/>
        </w:pPr>
        <w:fldSimple w:instr=" PAGE   \* MERGEFORMAT ">
          <w:r w:rsidR="00697EFE">
            <w:rPr>
              <w:noProof/>
            </w:rPr>
            <w:t>8</w:t>
          </w:r>
        </w:fldSimple>
      </w:p>
    </w:sdtContent>
  </w:sdt>
  <w:p w:rsidR="00B51D8B" w:rsidRDefault="00B51D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9F1" w:rsidRDefault="001D09F1" w:rsidP="00B51D8B">
      <w:pPr>
        <w:spacing w:after="0" w:line="240" w:lineRule="auto"/>
      </w:pPr>
      <w:r>
        <w:separator/>
      </w:r>
    </w:p>
  </w:footnote>
  <w:footnote w:type="continuationSeparator" w:id="1">
    <w:p w:rsidR="001D09F1" w:rsidRDefault="001D09F1" w:rsidP="00B51D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41196"/>
    <w:multiLevelType w:val="hybridMultilevel"/>
    <w:tmpl w:val="07C2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CA7902"/>
    <w:multiLevelType w:val="hybridMultilevel"/>
    <w:tmpl w:val="AF56F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1127"/>
    <w:rsid w:val="000613C1"/>
    <w:rsid w:val="00070C7A"/>
    <w:rsid w:val="000D4BC1"/>
    <w:rsid w:val="000E7F2F"/>
    <w:rsid w:val="000F3C11"/>
    <w:rsid w:val="00115F95"/>
    <w:rsid w:val="001374B4"/>
    <w:rsid w:val="00146FE5"/>
    <w:rsid w:val="001512DF"/>
    <w:rsid w:val="00177DE0"/>
    <w:rsid w:val="00192BF7"/>
    <w:rsid w:val="0019574C"/>
    <w:rsid w:val="001B6537"/>
    <w:rsid w:val="001D09F1"/>
    <w:rsid w:val="001E0711"/>
    <w:rsid w:val="00251E3D"/>
    <w:rsid w:val="00255CD4"/>
    <w:rsid w:val="00293D68"/>
    <w:rsid w:val="002A0075"/>
    <w:rsid w:val="002A4097"/>
    <w:rsid w:val="002E316D"/>
    <w:rsid w:val="0030221B"/>
    <w:rsid w:val="00315661"/>
    <w:rsid w:val="00336233"/>
    <w:rsid w:val="00346D5F"/>
    <w:rsid w:val="003506A7"/>
    <w:rsid w:val="003634DC"/>
    <w:rsid w:val="00377F63"/>
    <w:rsid w:val="00380485"/>
    <w:rsid w:val="003C420E"/>
    <w:rsid w:val="003D3A0C"/>
    <w:rsid w:val="003D5A37"/>
    <w:rsid w:val="003F3703"/>
    <w:rsid w:val="00410F01"/>
    <w:rsid w:val="004818E0"/>
    <w:rsid w:val="004821B3"/>
    <w:rsid w:val="0048450F"/>
    <w:rsid w:val="0049242A"/>
    <w:rsid w:val="004C7996"/>
    <w:rsid w:val="004E60FE"/>
    <w:rsid w:val="00501ED1"/>
    <w:rsid w:val="00516D90"/>
    <w:rsid w:val="00575C28"/>
    <w:rsid w:val="00580382"/>
    <w:rsid w:val="00581517"/>
    <w:rsid w:val="00594022"/>
    <w:rsid w:val="005A305F"/>
    <w:rsid w:val="005B6491"/>
    <w:rsid w:val="005C5625"/>
    <w:rsid w:val="005E5DDB"/>
    <w:rsid w:val="005F5684"/>
    <w:rsid w:val="00644225"/>
    <w:rsid w:val="00665619"/>
    <w:rsid w:val="006678AC"/>
    <w:rsid w:val="006734DC"/>
    <w:rsid w:val="00674390"/>
    <w:rsid w:val="00697EFE"/>
    <w:rsid w:val="006E4180"/>
    <w:rsid w:val="0070327E"/>
    <w:rsid w:val="00703B73"/>
    <w:rsid w:val="00766EB1"/>
    <w:rsid w:val="00787083"/>
    <w:rsid w:val="00796BB0"/>
    <w:rsid w:val="007A1C91"/>
    <w:rsid w:val="007B05C3"/>
    <w:rsid w:val="007E4004"/>
    <w:rsid w:val="007F1C88"/>
    <w:rsid w:val="00811650"/>
    <w:rsid w:val="00817970"/>
    <w:rsid w:val="00872B46"/>
    <w:rsid w:val="008857CE"/>
    <w:rsid w:val="00991127"/>
    <w:rsid w:val="009A7579"/>
    <w:rsid w:val="009B1432"/>
    <w:rsid w:val="009B7C90"/>
    <w:rsid w:val="00A36055"/>
    <w:rsid w:val="00A427A5"/>
    <w:rsid w:val="00A505B0"/>
    <w:rsid w:val="00A94217"/>
    <w:rsid w:val="00AB4B41"/>
    <w:rsid w:val="00AD0F31"/>
    <w:rsid w:val="00AE3B32"/>
    <w:rsid w:val="00AF3B3C"/>
    <w:rsid w:val="00B02D71"/>
    <w:rsid w:val="00B074EE"/>
    <w:rsid w:val="00B144B9"/>
    <w:rsid w:val="00B51D8B"/>
    <w:rsid w:val="00B56328"/>
    <w:rsid w:val="00B8745F"/>
    <w:rsid w:val="00BA625F"/>
    <w:rsid w:val="00BB6227"/>
    <w:rsid w:val="00BB7D93"/>
    <w:rsid w:val="00BD5FF5"/>
    <w:rsid w:val="00BD621B"/>
    <w:rsid w:val="00BE53F9"/>
    <w:rsid w:val="00BF15D2"/>
    <w:rsid w:val="00C173EA"/>
    <w:rsid w:val="00C26128"/>
    <w:rsid w:val="00C31D4F"/>
    <w:rsid w:val="00C4055A"/>
    <w:rsid w:val="00C71820"/>
    <w:rsid w:val="00C963BB"/>
    <w:rsid w:val="00CB3618"/>
    <w:rsid w:val="00CD2A1D"/>
    <w:rsid w:val="00CD5A74"/>
    <w:rsid w:val="00D16D5A"/>
    <w:rsid w:val="00D459B7"/>
    <w:rsid w:val="00DF0ABB"/>
    <w:rsid w:val="00E0026E"/>
    <w:rsid w:val="00EB7ADC"/>
    <w:rsid w:val="00EF1D0F"/>
    <w:rsid w:val="00F3696C"/>
    <w:rsid w:val="00F41360"/>
    <w:rsid w:val="00F52AEF"/>
    <w:rsid w:val="00FA3907"/>
    <w:rsid w:val="00FB126A"/>
    <w:rsid w:val="00FD013B"/>
    <w:rsid w:val="00FF4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F5"/>
    <w:pPr>
      <w:ind w:left="720"/>
      <w:contextualSpacing/>
    </w:pPr>
  </w:style>
  <w:style w:type="character" w:styleId="Hyperlink">
    <w:name w:val="Hyperlink"/>
    <w:basedOn w:val="DefaultParagraphFont"/>
    <w:uiPriority w:val="99"/>
    <w:unhideWhenUsed/>
    <w:rsid w:val="007E4004"/>
    <w:rPr>
      <w:color w:val="0000FF" w:themeColor="hyperlink"/>
      <w:u w:val="single"/>
    </w:rPr>
  </w:style>
  <w:style w:type="paragraph" w:styleId="Header">
    <w:name w:val="header"/>
    <w:basedOn w:val="Normal"/>
    <w:link w:val="HeaderChar"/>
    <w:uiPriority w:val="99"/>
    <w:semiHidden/>
    <w:unhideWhenUsed/>
    <w:rsid w:val="00B51D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1D8B"/>
  </w:style>
  <w:style w:type="paragraph" w:styleId="Footer">
    <w:name w:val="footer"/>
    <w:basedOn w:val="Normal"/>
    <w:link w:val="FooterChar"/>
    <w:uiPriority w:val="99"/>
    <w:unhideWhenUsed/>
    <w:rsid w:val="00B51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D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cc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17</Pages>
  <Words>5005</Words>
  <Characters>28530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117</cp:revision>
  <dcterms:created xsi:type="dcterms:W3CDTF">2021-04-04T11:10:00Z</dcterms:created>
  <dcterms:modified xsi:type="dcterms:W3CDTF">2021-04-04T14:16:00Z</dcterms:modified>
</cp:coreProperties>
</file>