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2107" w14:textId="75662174" w:rsidR="00373AB3" w:rsidRPr="00EE17BB" w:rsidRDefault="00373AB3" w:rsidP="00373AB3">
      <w:pPr>
        <w:pStyle w:val="Nadpis1"/>
        <w:jc w:val="center"/>
        <w:rPr>
          <w:rFonts w:asciiTheme="minorHAnsi" w:hAnsiTheme="minorHAnsi" w:cstheme="minorHAnsi"/>
          <w:sz w:val="44"/>
        </w:rPr>
      </w:pPr>
      <w:r w:rsidRPr="00EE17BB">
        <w:rPr>
          <w:rFonts w:asciiTheme="minorHAnsi" w:hAnsiTheme="minorHAnsi" w:cstheme="minorHAnsi"/>
          <w:sz w:val="44"/>
        </w:rPr>
        <w:t>Data Literacy Toolkit</w:t>
      </w:r>
    </w:p>
    <w:p w14:paraId="456ACE55" w14:textId="1F8B78FB" w:rsidR="00594DB2" w:rsidRPr="00EE17BB" w:rsidRDefault="00594DB2" w:rsidP="00C85EE9">
      <w:pPr>
        <w:pStyle w:val="Nadpis2"/>
        <w:jc w:val="center"/>
      </w:pPr>
      <w:r w:rsidRPr="00EE17BB">
        <w:t>Europe and Eurasia Region</w:t>
      </w:r>
    </w:p>
    <w:p w14:paraId="5D7CB883" w14:textId="77777777" w:rsidR="00461A26" w:rsidRPr="00EE17BB" w:rsidRDefault="00461A26" w:rsidP="00D62D34">
      <w:pPr>
        <w:pStyle w:val="Bezmezer"/>
        <w:rPr>
          <w:rFonts w:cstheme="minorHAnsi"/>
        </w:rPr>
      </w:pPr>
    </w:p>
    <w:p w14:paraId="70AADB2F" w14:textId="69944A4A" w:rsidR="00D62D34" w:rsidRPr="00EE17BB" w:rsidRDefault="00D62D34" w:rsidP="00D62D34">
      <w:pPr>
        <w:pStyle w:val="Bezmezer"/>
        <w:rPr>
          <w:rFonts w:cstheme="minorHAnsi"/>
        </w:rPr>
      </w:pPr>
      <w:r w:rsidRPr="00EE17BB">
        <w:rPr>
          <w:rFonts w:cstheme="minorHAnsi"/>
        </w:rPr>
        <w:t xml:space="preserve">The Data Literacy Toolkit is a </w:t>
      </w:r>
      <w:r w:rsidRPr="006930A7">
        <w:rPr>
          <w:rFonts w:cstheme="minorHAnsi"/>
          <w:b/>
        </w:rPr>
        <w:t xml:space="preserve">collection of short </w:t>
      </w:r>
      <w:r w:rsidR="00BC72EA" w:rsidRPr="006930A7">
        <w:rPr>
          <w:rFonts w:cstheme="minorHAnsi"/>
          <w:b/>
        </w:rPr>
        <w:t xml:space="preserve">learning </w:t>
      </w:r>
      <w:r w:rsidRPr="006930A7">
        <w:rPr>
          <w:rFonts w:cstheme="minorHAnsi"/>
          <w:b/>
        </w:rPr>
        <w:t>activities</w:t>
      </w:r>
      <w:r w:rsidRPr="00EE17BB">
        <w:rPr>
          <w:rFonts w:cstheme="minorHAnsi"/>
        </w:rPr>
        <w:t xml:space="preserve"> </w:t>
      </w:r>
      <w:r w:rsidRPr="006930A7">
        <w:rPr>
          <w:rFonts w:cstheme="minorHAnsi"/>
          <w:b/>
        </w:rPr>
        <w:t>designed to enhance and expand students' data literacy skills</w:t>
      </w:r>
      <w:r w:rsidRPr="00EE17BB">
        <w:rPr>
          <w:rFonts w:cstheme="minorHAnsi"/>
        </w:rPr>
        <w:t xml:space="preserve">. These activities </w:t>
      </w:r>
      <w:r w:rsidRPr="006930A7">
        <w:rPr>
          <w:rFonts w:cstheme="minorHAnsi"/>
          <w:b/>
        </w:rPr>
        <w:t>can easily be integrated into GLOBE teaching</w:t>
      </w:r>
      <w:r w:rsidRPr="00EE17BB">
        <w:rPr>
          <w:rFonts w:cstheme="minorHAnsi"/>
        </w:rPr>
        <w:t xml:space="preserve"> or training sessions.</w:t>
      </w:r>
    </w:p>
    <w:p w14:paraId="65A77D5A" w14:textId="77777777" w:rsidR="00D62D34" w:rsidRPr="006930A7" w:rsidRDefault="00D62D34" w:rsidP="00D62D34">
      <w:pPr>
        <w:pStyle w:val="Bezmezer"/>
        <w:rPr>
          <w:rFonts w:cstheme="minorHAnsi"/>
          <w:sz w:val="20"/>
        </w:rPr>
      </w:pPr>
    </w:p>
    <w:p w14:paraId="6580D975" w14:textId="2399A855" w:rsidR="00D62D34" w:rsidRPr="00EE17BB" w:rsidRDefault="00D62D34" w:rsidP="00D62D34">
      <w:pPr>
        <w:pStyle w:val="Bezmezer"/>
        <w:rPr>
          <w:rFonts w:cstheme="minorHAnsi"/>
        </w:rPr>
      </w:pPr>
      <w:r w:rsidRPr="00EE17BB">
        <w:rPr>
          <w:rFonts w:cstheme="minorHAnsi"/>
        </w:rPr>
        <w:t xml:space="preserve">The Toolkit </w:t>
      </w:r>
      <w:r w:rsidRPr="006930A7">
        <w:rPr>
          <w:rFonts w:cstheme="minorHAnsi"/>
          <w:b/>
        </w:rPr>
        <w:t>covers the four Earth spheres</w:t>
      </w:r>
      <w:r w:rsidRPr="00EE17BB">
        <w:rPr>
          <w:rFonts w:cstheme="minorHAnsi"/>
        </w:rPr>
        <w:t xml:space="preserve">: Atmosphere, Hydrosphere, Biosphere, and Pedosphere. Two </w:t>
      </w:r>
      <w:r w:rsidR="00BC72EA" w:rsidRPr="00EE17BB">
        <w:rPr>
          <w:rFonts w:cstheme="minorHAnsi"/>
        </w:rPr>
        <w:t xml:space="preserve">learning </w:t>
      </w:r>
      <w:r w:rsidRPr="00EE17BB">
        <w:rPr>
          <w:rFonts w:cstheme="minorHAnsi"/>
        </w:rPr>
        <w:t xml:space="preserve">activities have been created for each sphere, </w:t>
      </w:r>
      <w:r w:rsidRPr="006930A7">
        <w:rPr>
          <w:rFonts w:cstheme="minorHAnsi"/>
          <w:b/>
        </w:rPr>
        <w:t>based on the examples</w:t>
      </w:r>
      <w:r w:rsidR="00BC72EA" w:rsidRPr="00EE17BB">
        <w:rPr>
          <w:rFonts w:cstheme="minorHAnsi"/>
        </w:rPr>
        <w:t xml:space="preserve"> </w:t>
      </w:r>
      <w:r w:rsidRPr="006930A7">
        <w:rPr>
          <w:rFonts w:cstheme="minorHAnsi"/>
          <w:b/>
        </w:rPr>
        <w:t xml:space="preserve">from </w:t>
      </w:r>
      <w:r w:rsidR="00BC72EA" w:rsidRPr="006930A7">
        <w:rPr>
          <w:rFonts w:cstheme="minorHAnsi"/>
          <w:b/>
        </w:rPr>
        <w:t>teachers</w:t>
      </w:r>
      <w:r w:rsidR="00BC72EA" w:rsidRPr="00EE17BB">
        <w:rPr>
          <w:rFonts w:cstheme="minorHAnsi"/>
        </w:rPr>
        <w:t xml:space="preserve"> who have</w:t>
      </w:r>
      <w:r w:rsidRPr="00EE17BB">
        <w:rPr>
          <w:rFonts w:cstheme="minorHAnsi"/>
        </w:rPr>
        <w:t xml:space="preserve"> </w:t>
      </w:r>
      <w:r w:rsidR="00BC72EA" w:rsidRPr="00EE17BB">
        <w:rPr>
          <w:rFonts w:cstheme="minorHAnsi"/>
        </w:rPr>
        <w:t xml:space="preserve">an </w:t>
      </w:r>
      <w:r w:rsidRPr="00EE17BB">
        <w:rPr>
          <w:rFonts w:cstheme="minorHAnsi"/>
        </w:rPr>
        <w:t xml:space="preserve">expertise in </w:t>
      </w:r>
      <w:r w:rsidR="00BC72EA" w:rsidRPr="00EE17BB">
        <w:rPr>
          <w:rFonts w:cstheme="minorHAnsi"/>
        </w:rPr>
        <w:t xml:space="preserve">GLOBE, and do </w:t>
      </w:r>
      <w:r w:rsidRPr="00EE17BB">
        <w:rPr>
          <w:rFonts w:cstheme="minorHAnsi"/>
        </w:rPr>
        <w:t>data analysis and interpretation</w:t>
      </w:r>
      <w:r w:rsidR="00BC72EA" w:rsidRPr="00EE17BB">
        <w:rPr>
          <w:rFonts w:cstheme="minorHAnsi"/>
        </w:rPr>
        <w:t xml:space="preserve"> as a part of their classroom practice</w:t>
      </w:r>
      <w:r w:rsidRPr="00EE17BB">
        <w:rPr>
          <w:rFonts w:cstheme="minorHAnsi"/>
        </w:rPr>
        <w:t xml:space="preserve">. Each activity takes </w:t>
      </w:r>
      <w:r w:rsidRPr="006930A7">
        <w:rPr>
          <w:rFonts w:cstheme="minorHAnsi"/>
          <w:b/>
        </w:rPr>
        <w:t>approximately 20-45 minutes</w:t>
      </w:r>
      <w:r w:rsidRPr="00EE17BB">
        <w:rPr>
          <w:rFonts w:cstheme="minorHAnsi"/>
        </w:rPr>
        <w:t xml:space="preserve"> to complete</w:t>
      </w:r>
      <w:r w:rsidR="00106767" w:rsidRPr="00EE17BB">
        <w:rPr>
          <w:rFonts w:cstheme="minorHAnsi"/>
        </w:rPr>
        <w:t xml:space="preserve"> and we recommend teachers to include those into their regular lessons of Science or Mathematics. One does not need to have an experience with student research projects to carry out the tasks</w:t>
      </w:r>
      <w:r w:rsidR="00E12EF6" w:rsidRPr="00EE17BB">
        <w:rPr>
          <w:rFonts w:cstheme="minorHAnsi"/>
        </w:rPr>
        <w:t>.</w:t>
      </w:r>
    </w:p>
    <w:p w14:paraId="1B234FB2" w14:textId="77777777" w:rsidR="00D62D34" w:rsidRPr="006930A7" w:rsidRDefault="00D62D34" w:rsidP="00D62D34">
      <w:pPr>
        <w:pStyle w:val="Bezmezer"/>
        <w:rPr>
          <w:rFonts w:cstheme="minorHAnsi"/>
          <w:sz w:val="20"/>
        </w:rPr>
      </w:pPr>
    </w:p>
    <w:p w14:paraId="2D8BBB12" w14:textId="77777777" w:rsidR="00D62D34" w:rsidRPr="006930A7" w:rsidRDefault="00D62D34" w:rsidP="00D62D34">
      <w:pPr>
        <w:pStyle w:val="Bezmezer"/>
        <w:rPr>
          <w:rFonts w:eastAsia="Times New Roman" w:cstheme="minorHAnsi"/>
          <w:b/>
          <w:sz w:val="24"/>
          <w:u w:val="single"/>
        </w:rPr>
      </w:pPr>
      <w:r w:rsidRPr="006930A7">
        <w:rPr>
          <w:rFonts w:eastAsia="Times New Roman" w:cstheme="minorHAnsi"/>
          <w:b/>
          <w:sz w:val="24"/>
          <w:u w:val="single"/>
        </w:rPr>
        <w:t>Who is the toolkit for</w:t>
      </w:r>
    </w:p>
    <w:p w14:paraId="34B5329C" w14:textId="10D62D85" w:rsidR="00D62D34" w:rsidRPr="00EE17BB" w:rsidRDefault="00D62D34" w:rsidP="00D62D34">
      <w:pPr>
        <w:pStyle w:val="Bezmezer"/>
        <w:rPr>
          <w:rFonts w:cstheme="minorHAnsi"/>
        </w:rPr>
      </w:pPr>
      <w:r w:rsidRPr="00EE17BB">
        <w:rPr>
          <w:rFonts w:cstheme="minorHAnsi"/>
        </w:rPr>
        <w:t xml:space="preserve">The toolkit is intended for </w:t>
      </w:r>
      <w:r w:rsidRPr="006930A7">
        <w:rPr>
          <w:rFonts w:cstheme="minorHAnsi"/>
          <w:b/>
        </w:rPr>
        <w:t>GLOBE teachers</w:t>
      </w:r>
      <w:r w:rsidRPr="00EE17BB">
        <w:rPr>
          <w:rFonts w:cstheme="minorHAnsi"/>
        </w:rPr>
        <w:t xml:space="preserve"> who want to introduce their students to </w:t>
      </w:r>
      <w:r w:rsidRPr="006930A7">
        <w:rPr>
          <w:rFonts w:cstheme="minorHAnsi"/>
        </w:rPr>
        <w:t>data literacy skills at a beginner's level</w:t>
      </w:r>
      <w:r w:rsidRPr="00EE17BB">
        <w:rPr>
          <w:rFonts w:cstheme="minorHAnsi"/>
        </w:rPr>
        <w:t>. The activities are suitable for elementary to high school students</w:t>
      </w:r>
      <w:r w:rsidR="00106767" w:rsidRPr="00EE17BB">
        <w:rPr>
          <w:rFonts w:cstheme="minorHAnsi"/>
        </w:rPr>
        <w:t>. They</w:t>
      </w:r>
      <w:r w:rsidRPr="00EE17BB">
        <w:rPr>
          <w:rFonts w:cstheme="minorHAnsi"/>
        </w:rPr>
        <w:t xml:space="preserve"> can be </w:t>
      </w:r>
      <w:r w:rsidR="00106767" w:rsidRPr="00EE17BB">
        <w:rPr>
          <w:rFonts w:cstheme="minorHAnsi"/>
        </w:rPr>
        <w:t xml:space="preserve">also </w:t>
      </w:r>
      <w:r w:rsidRPr="00EE17BB">
        <w:rPr>
          <w:rFonts w:cstheme="minorHAnsi"/>
        </w:rPr>
        <w:t xml:space="preserve">used by </w:t>
      </w:r>
      <w:r w:rsidRPr="006930A7">
        <w:rPr>
          <w:rFonts w:cstheme="minorHAnsi"/>
          <w:b/>
        </w:rPr>
        <w:t xml:space="preserve">trainers </w:t>
      </w:r>
      <w:r w:rsidRPr="00EE17BB">
        <w:rPr>
          <w:rFonts w:cstheme="minorHAnsi"/>
        </w:rPr>
        <w:t>during GLOBE teacher trainings</w:t>
      </w:r>
      <w:r w:rsidR="00BC72EA" w:rsidRPr="00EE17BB">
        <w:rPr>
          <w:rFonts w:cstheme="minorHAnsi"/>
        </w:rPr>
        <w:t xml:space="preserve"> to showcase the potential of </w:t>
      </w:r>
      <w:r w:rsidR="00106767" w:rsidRPr="00EE17BB">
        <w:rPr>
          <w:rFonts w:cstheme="minorHAnsi"/>
        </w:rPr>
        <w:t xml:space="preserve">enhancing student skills by using </w:t>
      </w:r>
      <w:r w:rsidR="00BC72EA" w:rsidRPr="00EE17BB">
        <w:rPr>
          <w:rFonts w:cstheme="minorHAnsi"/>
        </w:rPr>
        <w:t>GLOBE dat</w:t>
      </w:r>
      <w:r w:rsidR="00106767" w:rsidRPr="00EE17BB">
        <w:rPr>
          <w:rFonts w:cstheme="minorHAnsi"/>
        </w:rPr>
        <w:t>a</w:t>
      </w:r>
      <w:r w:rsidRPr="00EE17BB">
        <w:rPr>
          <w:rFonts w:cstheme="minorHAnsi"/>
        </w:rPr>
        <w:t>.</w:t>
      </w:r>
    </w:p>
    <w:p w14:paraId="2663676F" w14:textId="77777777" w:rsidR="00D62D34" w:rsidRPr="006930A7" w:rsidRDefault="00D62D34" w:rsidP="00D62D34">
      <w:pPr>
        <w:pStyle w:val="Bezmezer"/>
        <w:rPr>
          <w:rFonts w:cstheme="minorHAnsi"/>
          <w:sz w:val="20"/>
        </w:rPr>
      </w:pPr>
    </w:p>
    <w:p w14:paraId="7ECB6142" w14:textId="77777777" w:rsidR="00D62D34" w:rsidRPr="006930A7" w:rsidRDefault="00D62D34" w:rsidP="00D62D34">
      <w:pPr>
        <w:pStyle w:val="Bezmezer"/>
        <w:rPr>
          <w:rFonts w:eastAsia="Times New Roman" w:cstheme="minorHAnsi"/>
          <w:b/>
          <w:sz w:val="24"/>
          <w:u w:val="single"/>
        </w:rPr>
      </w:pPr>
      <w:r w:rsidRPr="006930A7">
        <w:rPr>
          <w:rFonts w:eastAsia="Times New Roman" w:cstheme="minorHAnsi"/>
          <w:b/>
          <w:sz w:val="24"/>
          <w:u w:val="single"/>
        </w:rPr>
        <w:t>What you will find in the activities</w:t>
      </w:r>
    </w:p>
    <w:p w14:paraId="4E83E238" w14:textId="28F800FE" w:rsidR="00D62D34" w:rsidRPr="00EE17BB" w:rsidRDefault="00D62D34" w:rsidP="00D62D34">
      <w:pPr>
        <w:pStyle w:val="Bezmezer"/>
        <w:rPr>
          <w:rFonts w:cstheme="minorHAnsi"/>
        </w:rPr>
      </w:pPr>
      <w:r w:rsidRPr="00EE17BB">
        <w:rPr>
          <w:rFonts w:cstheme="minorHAnsi"/>
        </w:rPr>
        <w:t xml:space="preserve">Each activity contains </w:t>
      </w:r>
      <w:r w:rsidRPr="006930A7">
        <w:rPr>
          <w:rFonts w:cstheme="minorHAnsi"/>
          <w:b/>
        </w:rPr>
        <w:t>questions for students</w:t>
      </w:r>
      <w:r w:rsidRPr="00EE17BB">
        <w:rPr>
          <w:rFonts w:cstheme="minorHAnsi"/>
        </w:rPr>
        <w:t xml:space="preserve"> </w:t>
      </w:r>
      <w:r w:rsidR="00106767" w:rsidRPr="00EE17BB">
        <w:rPr>
          <w:rFonts w:cstheme="minorHAnsi"/>
        </w:rPr>
        <w:t>(</w:t>
      </w:r>
      <w:r w:rsidRPr="00EE17BB">
        <w:rPr>
          <w:rFonts w:cstheme="minorHAnsi"/>
        </w:rPr>
        <w:t>or trainees</w:t>
      </w:r>
      <w:r w:rsidR="00106767" w:rsidRPr="00EE17BB">
        <w:rPr>
          <w:rFonts w:cstheme="minorHAnsi"/>
        </w:rPr>
        <w:t>)</w:t>
      </w:r>
      <w:r w:rsidRPr="00EE17BB">
        <w:rPr>
          <w:rFonts w:cstheme="minorHAnsi"/>
        </w:rPr>
        <w:t xml:space="preserve">, a </w:t>
      </w:r>
      <w:r w:rsidRPr="006930A7">
        <w:rPr>
          <w:rFonts w:cstheme="minorHAnsi"/>
          <w:b/>
        </w:rPr>
        <w:t>dataset</w:t>
      </w:r>
      <w:r w:rsidRPr="00EE17BB">
        <w:rPr>
          <w:rFonts w:cstheme="minorHAnsi"/>
        </w:rPr>
        <w:t xml:space="preserve"> to work with, and corresponding </w:t>
      </w:r>
      <w:r w:rsidRPr="006930A7">
        <w:rPr>
          <w:rFonts w:cstheme="minorHAnsi"/>
          <w:b/>
        </w:rPr>
        <w:t>results</w:t>
      </w:r>
      <w:r w:rsidRPr="00EE17BB">
        <w:rPr>
          <w:rFonts w:cstheme="minorHAnsi"/>
        </w:rPr>
        <w:t>. The introduction of each activity provides information about the topic, the target age group, the skills to be developed, and an overarching concept.</w:t>
      </w:r>
    </w:p>
    <w:p w14:paraId="348A5077" w14:textId="77777777" w:rsidR="00D62D34" w:rsidRPr="006930A7" w:rsidRDefault="00D62D34" w:rsidP="00D62D34">
      <w:pPr>
        <w:pStyle w:val="Bezmezer"/>
        <w:rPr>
          <w:rFonts w:cstheme="minorHAnsi"/>
          <w:sz w:val="20"/>
        </w:rPr>
      </w:pPr>
    </w:p>
    <w:p w14:paraId="6A779FAB" w14:textId="77777777" w:rsidR="00D62D34" w:rsidRPr="006930A7" w:rsidRDefault="00D62D34" w:rsidP="00D62D34">
      <w:pPr>
        <w:pStyle w:val="Bezmezer"/>
        <w:rPr>
          <w:rFonts w:eastAsia="Times New Roman" w:cstheme="minorHAnsi"/>
          <w:b/>
          <w:sz w:val="24"/>
          <w:u w:val="single"/>
        </w:rPr>
      </w:pPr>
      <w:r w:rsidRPr="006930A7">
        <w:rPr>
          <w:rFonts w:eastAsia="Times New Roman" w:cstheme="minorHAnsi"/>
          <w:b/>
          <w:sz w:val="24"/>
          <w:u w:val="single"/>
        </w:rPr>
        <w:t>What you (don´t) need to do the activities</w:t>
      </w:r>
    </w:p>
    <w:p w14:paraId="68E8A305" w14:textId="7EE23C44" w:rsidR="00594DB2" w:rsidRPr="006930A7" w:rsidRDefault="00461A26" w:rsidP="000656E8">
      <w:pPr>
        <w:pStyle w:val="Bezmezer"/>
        <w:rPr>
          <w:rFonts w:eastAsia="Times New Roman" w:cstheme="minorHAnsi"/>
          <w:b/>
        </w:rPr>
      </w:pPr>
      <w:r w:rsidRPr="00EE17BB">
        <w:rPr>
          <w:rFonts w:cstheme="minorHAnsi"/>
        </w:rPr>
        <w:t xml:space="preserve">These activities are </w:t>
      </w:r>
      <w:r w:rsidRPr="006930A7">
        <w:rPr>
          <w:rFonts w:cstheme="minorHAnsi"/>
          <w:b/>
        </w:rPr>
        <w:t xml:space="preserve">primarily designed for classroom </w:t>
      </w:r>
      <w:r w:rsidR="006930A7" w:rsidRPr="006930A7">
        <w:rPr>
          <w:rFonts w:cstheme="minorHAnsi"/>
          <w:b/>
        </w:rPr>
        <w:t>use</w:t>
      </w:r>
      <w:r w:rsidR="006930A7" w:rsidRPr="00EE17BB">
        <w:rPr>
          <w:rFonts w:cstheme="minorHAnsi"/>
        </w:rPr>
        <w:t>;</w:t>
      </w:r>
      <w:r w:rsidRPr="00EE17BB">
        <w:rPr>
          <w:rFonts w:cstheme="minorHAnsi"/>
        </w:rPr>
        <w:t xml:space="preserve"> </w:t>
      </w:r>
      <w:r w:rsidR="006930A7" w:rsidRPr="00EE17BB">
        <w:rPr>
          <w:rFonts w:cstheme="minorHAnsi"/>
        </w:rPr>
        <w:t>thus,</w:t>
      </w:r>
      <w:r w:rsidRPr="00EE17BB">
        <w:rPr>
          <w:rFonts w:cstheme="minorHAnsi"/>
        </w:rPr>
        <w:t xml:space="preserve"> n</w:t>
      </w:r>
      <w:r w:rsidR="00D62D34" w:rsidRPr="00EE17BB">
        <w:rPr>
          <w:rFonts w:cstheme="minorHAnsi"/>
        </w:rPr>
        <w:t>o specific GLOBE measurement tools or practical measurement skills are required</w:t>
      </w:r>
      <w:r w:rsidRPr="00EE17BB">
        <w:rPr>
          <w:rFonts w:cstheme="minorHAnsi"/>
        </w:rPr>
        <w:t>.</w:t>
      </w:r>
      <w:r w:rsidR="00D62D34" w:rsidRPr="00EE17BB">
        <w:rPr>
          <w:rFonts w:cstheme="minorHAnsi"/>
        </w:rPr>
        <w:t xml:space="preserve"> The focus is on data literacy skills rather than practicing the GLOBE protocols. While a basic understanding of GLOBE measurements is helpful, </w:t>
      </w:r>
      <w:r w:rsidR="00D62D34" w:rsidRPr="006930A7">
        <w:rPr>
          <w:rFonts w:cstheme="minorHAnsi"/>
          <w:b/>
        </w:rPr>
        <w:t xml:space="preserve">extensive knowledge of the activity's topic is not necessary. </w:t>
      </w:r>
    </w:p>
    <w:p w14:paraId="53618169" w14:textId="58DB8F95" w:rsidR="000656E8" w:rsidRDefault="000656E8" w:rsidP="000656E8">
      <w:pPr>
        <w:pStyle w:val="Bezmezer"/>
        <w:rPr>
          <w:rFonts w:cstheme="minorHAnsi"/>
          <w:sz w:val="14"/>
        </w:rPr>
      </w:pPr>
    </w:p>
    <w:p w14:paraId="7A2024A3" w14:textId="3E2A756E" w:rsidR="006930A7" w:rsidRPr="006930A7" w:rsidRDefault="006930A7" w:rsidP="000656E8">
      <w:pPr>
        <w:pStyle w:val="Bezmezer"/>
        <w:rPr>
          <w:rFonts w:cstheme="minorHAnsi"/>
          <w:sz w:val="2"/>
        </w:rPr>
      </w:pPr>
    </w:p>
    <w:p w14:paraId="7DE7CC4E" w14:textId="77777777" w:rsidR="006930A7" w:rsidRPr="006930A7" w:rsidRDefault="006930A7" w:rsidP="000656E8">
      <w:pPr>
        <w:pStyle w:val="Bezmezer"/>
        <w:rPr>
          <w:rFonts w:cstheme="minorHAnsi"/>
          <w:sz w:val="20"/>
        </w:rPr>
      </w:pPr>
    </w:p>
    <w:p w14:paraId="72B27C4B" w14:textId="2AC14BF6" w:rsidR="000656E8" w:rsidRPr="00EE17BB" w:rsidRDefault="000656E8" w:rsidP="000656E8">
      <w:pPr>
        <w:pStyle w:val="Bezmezer"/>
        <w:rPr>
          <w:rFonts w:eastAsia="Times New Roman" w:cstheme="minorHAnsi"/>
        </w:rPr>
      </w:pPr>
      <w:r w:rsidRPr="00EE17BB">
        <w:rPr>
          <w:rFonts w:eastAsia="Times New Roman" w:cstheme="minorHAnsi"/>
        </w:rPr>
        <w:t>The toolkit has been developed by the GLOBE Coordination Office for Europe and Eurasia in collaboration with GLOBE trainers.</w:t>
      </w:r>
    </w:p>
    <w:p w14:paraId="548BEC2A" w14:textId="16EFF242" w:rsidR="000656E8" w:rsidRPr="00EE17BB" w:rsidRDefault="000656E8" w:rsidP="000656E8">
      <w:pPr>
        <w:pStyle w:val="Bezmezer"/>
        <w:rPr>
          <w:rFonts w:cstheme="minorHAnsi"/>
        </w:rPr>
      </w:pPr>
    </w:p>
    <w:p w14:paraId="0E2D9024" w14:textId="4095DA40" w:rsidR="000656E8" w:rsidRDefault="000656E8" w:rsidP="000656E8">
      <w:pPr>
        <w:pStyle w:val="Bezmezer"/>
        <w:rPr>
          <w:rFonts w:cstheme="minorHAnsi"/>
        </w:rPr>
      </w:pPr>
    </w:p>
    <w:p w14:paraId="66BE332E" w14:textId="77777777" w:rsidR="006930A7" w:rsidRPr="00EE17BB" w:rsidRDefault="006930A7" w:rsidP="000656E8">
      <w:pPr>
        <w:pStyle w:val="Bezmezer"/>
        <w:rPr>
          <w:rFonts w:cstheme="minorHAnsi"/>
        </w:rPr>
      </w:pPr>
    </w:p>
    <w:p w14:paraId="6AC32BB2" w14:textId="4AE19701" w:rsidR="00EB4487" w:rsidRPr="00EE17BB" w:rsidRDefault="00EB4487" w:rsidP="00373AB3">
      <w:pPr>
        <w:pStyle w:val="Nadpis1"/>
        <w:jc w:val="center"/>
        <w:rPr>
          <w:rFonts w:asciiTheme="minorHAnsi" w:hAnsiTheme="minorHAnsi" w:cstheme="minorHAnsi"/>
        </w:rPr>
      </w:pPr>
      <w:r w:rsidRPr="00EE17BB">
        <w:rPr>
          <w:rFonts w:asciiTheme="minorHAnsi" w:hAnsiTheme="minorHAnsi" w:cstheme="minorHAnsi"/>
        </w:rPr>
        <w:t xml:space="preserve">List of </w:t>
      </w:r>
      <w:r w:rsidR="00373AB3" w:rsidRPr="00EE17BB">
        <w:rPr>
          <w:rFonts w:asciiTheme="minorHAnsi" w:hAnsiTheme="minorHAnsi" w:cstheme="minorHAnsi"/>
        </w:rPr>
        <w:t>Data Literacy A</w:t>
      </w:r>
      <w:r w:rsidRPr="00EE17BB">
        <w:rPr>
          <w:rFonts w:asciiTheme="minorHAnsi" w:hAnsiTheme="minorHAnsi" w:cstheme="minorHAnsi"/>
        </w:rPr>
        <w:t>ctivities</w:t>
      </w:r>
    </w:p>
    <w:p w14:paraId="7CA790FC" w14:textId="77777777" w:rsidR="00333837" w:rsidRPr="00EE17BB" w:rsidRDefault="00333837" w:rsidP="00373AB3">
      <w:pPr>
        <w:pStyle w:val="Bezmezer"/>
        <w:rPr>
          <w:rFonts w:cstheme="minorHAnsi"/>
        </w:rPr>
      </w:pPr>
    </w:p>
    <w:p w14:paraId="695EF3BB" w14:textId="628DDC38" w:rsidR="00D3040A" w:rsidRPr="00EE17BB" w:rsidRDefault="00D3040A" w:rsidP="0004537B">
      <w:pPr>
        <w:pStyle w:val="Nadpis2"/>
      </w:pPr>
      <w:r w:rsidRPr="00EE17BB">
        <w:t xml:space="preserve">Air Temperature </w:t>
      </w:r>
      <w:r w:rsidR="006930A7">
        <w:t>A</w:t>
      </w:r>
      <w:r w:rsidRPr="00EE17BB">
        <w:t xml:space="preserve">cross GLOBE </w:t>
      </w:r>
      <w:r w:rsidR="006930A7">
        <w:t>D</w:t>
      </w:r>
      <w:r w:rsidRPr="00EE17BB">
        <w:t xml:space="preserve">uring a </w:t>
      </w:r>
      <w:r w:rsidR="006930A7">
        <w:t>Y</w:t>
      </w:r>
      <w:r w:rsidRPr="00EE17BB">
        <w:t>ear (Atmosphere)</w:t>
      </w:r>
    </w:p>
    <w:p w14:paraId="77084C46" w14:textId="77777777" w:rsidR="00D3040A" w:rsidRPr="00EE17BB" w:rsidRDefault="00D3040A" w:rsidP="00D3040A">
      <w:pPr>
        <w:pStyle w:val="Bezmezer"/>
      </w:pPr>
      <w:r w:rsidRPr="00EE17BB">
        <w:rPr>
          <w:b/>
        </w:rPr>
        <w:t>Topic:</w:t>
      </w:r>
      <w:r w:rsidRPr="00EE17BB">
        <w:t xml:space="preserve"> Visual presentation and interpretation of air temperature annual pattern for sites in various countries/continents and located at similar elevation.</w:t>
      </w:r>
    </w:p>
    <w:p w14:paraId="37C73A04" w14:textId="77777777" w:rsidR="00D3040A" w:rsidRPr="00EE17BB" w:rsidRDefault="00D3040A" w:rsidP="00D3040A">
      <w:pPr>
        <w:pStyle w:val="Bezmezer"/>
      </w:pPr>
      <w:r w:rsidRPr="00EE17BB">
        <w:rPr>
          <w:b/>
        </w:rPr>
        <w:t>Age of students:</w:t>
      </w:r>
      <w:r w:rsidRPr="00EE17BB">
        <w:t xml:space="preserve"> 12-15</w:t>
      </w:r>
    </w:p>
    <w:p w14:paraId="1251A231" w14:textId="29BE664C" w:rsidR="00D3040A" w:rsidRDefault="00D3040A" w:rsidP="00D3040A">
      <w:pPr>
        <w:pStyle w:val="Bezmezer"/>
      </w:pPr>
      <w:r w:rsidRPr="00EE17BB">
        <w:rPr>
          <w:b/>
        </w:rPr>
        <w:t>Skills developed:</w:t>
      </w:r>
      <w:r w:rsidRPr="00EE17BB">
        <w:t xml:space="preserve"> critical evaluation of the annual trends and patterns of the data, selecting the most efficient format of dataset visual presentation in graph, interpreting the visualized data, asking questions on why the data differ from each other</w:t>
      </w:r>
    </w:p>
    <w:p w14:paraId="08672B62" w14:textId="77777777" w:rsidR="006930A7" w:rsidRPr="00EE17BB" w:rsidRDefault="006930A7" w:rsidP="00D3040A">
      <w:pPr>
        <w:pStyle w:val="Bezmezer"/>
      </w:pPr>
    </w:p>
    <w:p w14:paraId="1D13744A" w14:textId="293FD1C5" w:rsidR="00D3040A" w:rsidRPr="00EE17BB" w:rsidRDefault="00D3040A" w:rsidP="0004537B">
      <w:pPr>
        <w:pStyle w:val="Nadpis2"/>
      </w:pPr>
    </w:p>
    <w:p w14:paraId="66FEFA86" w14:textId="77777777" w:rsidR="006930A7" w:rsidRPr="006930A7" w:rsidRDefault="006930A7" w:rsidP="00D3040A">
      <w:pPr>
        <w:rPr>
          <w:rFonts w:asciiTheme="majorHAnsi" w:eastAsiaTheme="majorEastAsia" w:hAnsiTheme="majorHAnsi" w:cstheme="majorBidi"/>
          <w:color w:val="2F5496" w:themeColor="accent1" w:themeShade="BF"/>
          <w:sz w:val="10"/>
          <w:szCs w:val="26"/>
        </w:rPr>
      </w:pPr>
    </w:p>
    <w:p w14:paraId="0CFC03EB" w14:textId="30964D8A" w:rsidR="00D3040A" w:rsidRPr="006930A7" w:rsidRDefault="00341CB3" w:rsidP="006930A7">
      <w:pPr>
        <w:pStyle w:val="Bezmezer"/>
        <w:rPr>
          <w:rFonts w:asciiTheme="majorHAnsi" w:eastAsiaTheme="majorEastAsia" w:hAnsiTheme="majorHAnsi" w:cstheme="majorBidi"/>
          <w:color w:val="2F5496" w:themeColor="accent1" w:themeShade="BF"/>
          <w:sz w:val="26"/>
          <w:szCs w:val="26"/>
        </w:rPr>
      </w:pPr>
      <w:r w:rsidRPr="006930A7">
        <w:rPr>
          <w:rFonts w:asciiTheme="majorHAnsi" w:eastAsiaTheme="majorEastAsia" w:hAnsiTheme="majorHAnsi" w:cstheme="majorBidi"/>
          <w:color w:val="2F5496" w:themeColor="accent1" w:themeShade="BF"/>
          <w:sz w:val="26"/>
          <w:szCs w:val="26"/>
        </w:rPr>
        <w:t xml:space="preserve">Air Temperature </w:t>
      </w:r>
      <w:r w:rsidR="006930A7">
        <w:rPr>
          <w:rFonts w:asciiTheme="majorHAnsi" w:eastAsiaTheme="majorEastAsia" w:hAnsiTheme="majorHAnsi" w:cstheme="majorBidi"/>
          <w:color w:val="2F5496" w:themeColor="accent1" w:themeShade="BF"/>
          <w:sz w:val="26"/>
          <w:szCs w:val="26"/>
        </w:rPr>
        <w:t>A</w:t>
      </w:r>
      <w:r w:rsidRPr="006930A7">
        <w:rPr>
          <w:rFonts w:asciiTheme="majorHAnsi" w:eastAsiaTheme="majorEastAsia" w:hAnsiTheme="majorHAnsi" w:cstheme="majorBidi"/>
          <w:color w:val="2F5496" w:themeColor="accent1" w:themeShade="BF"/>
          <w:sz w:val="26"/>
          <w:szCs w:val="26"/>
        </w:rPr>
        <w:t xml:space="preserve">cross GLOBE on the </w:t>
      </w:r>
      <w:r w:rsidR="006930A7">
        <w:rPr>
          <w:rFonts w:asciiTheme="majorHAnsi" w:eastAsiaTheme="majorEastAsia" w:hAnsiTheme="majorHAnsi" w:cstheme="majorBidi"/>
          <w:color w:val="2F5496" w:themeColor="accent1" w:themeShade="BF"/>
          <w:sz w:val="26"/>
          <w:szCs w:val="26"/>
        </w:rPr>
        <w:t>S</w:t>
      </w:r>
      <w:r w:rsidRPr="006930A7">
        <w:rPr>
          <w:rFonts w:asciiTheme="majorHAnsi" w:eastAsiaTheme="majorEastAsia" w:hAnsiTheme="majorHAnsi" w:cstheme="majorBidi"/>
          <w:color w:val="2F5496" w:themeColor="accent1" w:themeShade="BF"/>
          <w:sz w:val="26"/>
          <w:szCs w:val="26"/>
        </w:rPr>
        <w:t xml:space="preserve">ame </w:t>
      </w:r>
      <w:r w:rsidR="006930A7">
        <w:rPr>
          <w:rFonts w:asciiTheme="majorHAnsi" w:eastAsiaTheme="majorEastAsia" w:hAnsiTheme="majorHAnsi" w:cstheme="majorBidi"/>
          <w:color w:val="2F5496" w:themeColor="accent1" w:themeShade="BF"/>
          <w:sz w:val="26"/>
          <w:szCs w:val="26"/>
        </w:rPr>
        <w:t>D</w:t>
      </w:r>
      <w:r w:rsidRPr="006930A7">
        <w:rPr>
          <w:rFonts w:asciiTheme="majorHAnsi" w:eastAsiaTheme="majorEastAsia" w:hAnsiTheme="majorHAnsi" w:cstheme="majorBidi"/>
          <w:color w:val="2F5496" w:themeColor="accent1" w:themeShade="BF"/>
          <w:sz w:val="26"/>
          <w:szCs w:val="26"/>
        </w:rPr>
        <w:t>ay (Atmosphere)</w:t>
      </w:r>
    </w:p>
    <w:p w14:paraId="45784881" w14:textId="77777777" w:rsidR="00341CB3" w:rsidRPr="00EE17BB" w:rsidRDefault="00341CB3" w:rsidP="00E27DD7">
      <w:pPr>
        <w:pStyle w:val="Bezmezer"/>
      </w:pPr>
      <w:r w:rsidRPr="00EE17BB">
        <w:rPr>
          <w:b/>
          <w:bCs/>
        </w:rPr>
        <w:t>Topic:</w:t>
      </w:r>
      <w:r w:rsidRPr="00EE17BB">
        <w:t xml:space="preserve"> Comparison of the air temperature measured at different locations at similar latitude the same day (noon local time).</w:t>
      </w:r>
    </w:p>
    <w:p w14:paraId="32825E59" w14:textId="1A9083A1" w:rsidR="00341CB3" w:rsidRPr="00EE17BB" w:rsidRDefault="00341CB3" w:rsidP="00E27DD7">
      <w:pPr>
        <w:pStyle w:val="Bezmezer"/>
      </w:pPr>
      <w:r w:rsidRPr="00EE17BB">
        <w:rPr>
          <w:b/>
          <w:bCs/>
        </w:rPr>
        <w:t xml:space="preserve">Age of students: </w:t>
      </w:r>
      <w:r w:rsidRPr="00EE17BB">
        <w:t>7-12</w:t>
      </w:r>
    </w:p>
    <w:p w14:paraId="4E6A3BDF" w14:textId="77777777" w:rsidR="00341CB3" w:rsidRPr="00EE17BB" w:rsidRDefault="00341CB3" w:rsidP="00E27DD7">
      <w:pPr>
        <w:pStyle w:val="Bezmezer"/>
      </w:pPr>
      <w:r w:rsidRPr="00EE17BB">
        <w:rPr>
          <w:b/>
          <w:bCs/>
        </w:rPr>
        <w:t xml:space="preserve">Skills developed: </w:t>
      </w:r>
      <w:r w:rsidRPr="00EE17BB">
        <w:t>graph construction (incl. correct description of axis and legend), comparing the data of the same parameter, asking questions on why the data differ from each other</w:t>
      </w:r>
    </w:p>
    <w:p w14:paraId="1D63E51E" w14:textId="77777777" w:rsidR="00030420" w:rsidRPr="00EE17BB" w:rsidRDefault="00030420" w:rsidP="00E27DD7">
      <w:pPr>
        <w:pStyle w:val="Bezmezer"/>
      </w:pPr>
    </w:p>
    <w:p w14:paraId="18F02AC5" w14:textId="7EE41208" w:rsidR="00D3040A" w:rsidRPr="00EE17BB" w:rsidRDefault="00030420" w:rsidP="00E27DD7">
      <w:pPr>
        <w:pStyle w:val="Bezmezer"/>
        <w:rPr>
          <w:rFonts w:asciiTheme="majorHAnsi" w:eastAsiaTheme="majorEastAsia" w:hAnsiTheme="majorHAnsi" w:cstheme="majorBidi"/>
          <w:color w:val="2F5496" w:themeColor="accent1" w:themeShade="BF"/>
          <w:sz w:val="26"/>
          <w:szCs w:val="26"/>
        </w:rPr>
      </w:pPr>
      <w:r w:rsidRPr="00EE17BB">
        <w:rPr>
          <w:rFonts w:asciiTheme="majorHAnsi" w:eastAsiaTheme="majorEastAsia" w:hAnsiTheme="majorHAnsi" w:cstheme="majorBidi"/>
          <w:color w:val="2F5496" w:themeColor="accent1" w:themeShade="BF"/>
          <w:sz w:val="26"/>
          <w:szCs w:val="26"/>
        </w:rPr>
        <w:t xml:space="preserve">Soil </w:t>
      </w:r>
      <w:r w:rsidR="006930A7">
        <w:rPr>
          <w:rFonts w:asciiTheme="majorHAnsi" w:eastAsiaTheme="majorEastAsia" w:hAnsiTheme="majorHAnsi" w:cstheme="majorBidi"/>
          <w:color w:val="2F5496" w:themeColor="accent1" w:themeShade="BF"/>
          <w:sz w:val="26"/>
          <w:szCs w:val="26"/>
        </w:rPr>
        <w:t>P</w:t>
      </w:r>
      <w:r w:rsidRPr="00EE17BB">
        <w:rPr>
          <w:rFonts w:asciiTheme="majorHAnsi" w:eastAsiaTheme="majorEastAsia" w:hAnsiTheme="majorHAnsi" w:cstheme="majorBidi"/>
          <w:color w:val="2F5496" w:themeColor="accent1" w:themeShade="BF"/>
          <w:sz w:val="26"/>
          <w:szCs w:val="26"/>
        </w:rPr>
        <w:t xml:space="preserve">roperties </w:t>
      </w:r>
      <w:r w:rsidR="006930A7">
        <w:rPr>
          <w:rFonts w:asciiTheme="majorHAnsi" w:eastAsiaTheme="majorEastAsia" w:hAnsiTheme="majorHAnsi" w:cstheme="majorBidi"/>
          <w:color w:val="2F5496" w:themeColor="accent1" w:themeShade="BF"/>
          <w:sz w:val="26"/>
          <w:szCs w:val="26"/>
        </w:rPr>
        <w:t>A</w:t>
      </w:r>
      <w:r w:rsidRPr="00EE17BB">
        <w:rPr>
          <w:rFonts w:asciiTheme="majorHAnsi" w:eastAsiaTheme="majorEastAsia" w:hAnsiTheme="majorHAnsi" w:cstheme="majorBidi"/>
          <w:color w:val="2F5496" w:themeColor="accent1" w:themeShade="BF"/>
          <w:sz w:val="26"/>
          <w:szCs w:val="26"/>
        </w:rPr>
        <w:t xml:space="preserve">long the Cetina River </w:t>
      </w:r>
      <w:r w:rsidR="006930A7">
        <w:rPr>
          <w:rFonts w:asciiTheme="majorHAnsi" w:eastAsiaTheme="majorEastAsia" w:hAnsiTheme="majorHAnsi" w:cstheme="majorBidi"/>
          <w:color w:val="2F5496" w:themeColor="accent1" w:themeShade="BF"/>
          <w:sz w:val="26"/>
          <w:szCs w:val="26"/>
        </w:rPr>
        <w:t>B</w:t>
      </w:r>
      <w:r w:rsidRPr="00EE17BB">
        <w:rPr>
          <w:rFonts w:asciiTheme="majorHAnsi" w:eastAsiaTheme="majorEastAsia" w:hAnsiTheme="majorHAnsi" w:cstheme="majorBidi"/>
          <w:color w:val="2F5496" w:themeColor="accent1" w:themeShade="BF"/>
          <w:sz w:val="26"/>
          <w:szCs w:val="26"/>
        </w:rPr>
        <w:t>asin (Pedosphere)</w:t>
      </w:r>
    </w:p>
    <w:p w14:paraId="6B019556" w14:textId="77777777" w:rsidR="00030420" w:rsidRPr="00EE17BB" w:rsidRDefault="00030420" w:rsidP="00E27DD7">
      <w:pPr>
        <w:pStyle w:val="Bezmezer"/>
      </w:pPr>
      <w:r w:rsidRPr="00EE17BB">
        <w:rPr>
          <w:b/>
        </w:rPr>
        <w:t>Topic:</w:t>
      </w:r>
      <w:r w:rsidRPr="00EE17BB">
        <w:t xml:space="preserve"> Looking at the soil properties along the river stream from its origin to the sea and interpreting the data collected.</w:t>
      </w:r>
    </w:p>
    <w:p w14:paraId="222C2121" w14:textId="77777777" w:rsidR="00030420" w:rsidRPr="00EE17BB" w:rsidRDefault="00030420" w:rsidP="00E27DD7">
      <w:pPr>
        <w:pStyle w:val="Bezmezer"/>
      </w:pPr>
      <w:r w:rsidRPr="00EE17BB">
        <w:rPr>
          <w:b/>
        </w:rPr>
        <w:t>Age of students:</w:t>
      </w:r>
      <w:r w:rsidRPr="00EE17BB">
        <w:t xml:space="preserve"> 12-15</w:t>
      </w:r>
    </w:p>
    <w:p w14:paraId="45091898" w14:textId="1BC86A33" w:rsidR="00030420" w:rsidRPr="00EE17BB" w:rsidRDefault="00030420" w:rsidP="00E27DD7">
      <w:pPr>
        <w:pStyle w:val="Bezmezer"/>
      </w:pPr>
      <w:r w:rsidRPr="00EE17BB">
        <w:rPr>
          <w:b/>
        </w:rPr>
        <w:t>Skills developed:</w:t>
      </w:r>
      <w:r w:rsidRPr="00EE17BB">
        <w:t xml:space="preserve"> understanding and interpretation of data collected, finding similarities and differences in data collected, basic orientation in the data clustered in a spreadsheet, learning about soil characteristics</w:t>
      </w:r>
    </w:p>
    <w:p w14:paraId="7E96CA29" w14:textId="77777777" w:rsidR="00E27DD7" w:rsidRPr="00EE17BB" w:rsidRDefault="00E27DD7" w:rsidP="00E27DD7">
      <w:pPr>
        <w:pStyle w:val="Bezmezer"/>
      </w:pPr>
    </w:p>
    <w:p w14:paraId="5F06C5C3" w14:textId="0148B77F" w:rsidR="00784166" w:rsidRPr="00EE17BB" w:rsidRDefault="00614C8A" w:rsidP="00E27DD7">
      <w:pPr>
        <w:pStyle w:val="Bezmezer"/>
        <w:rPr>
          <w:rFonts w:asciiTheme="majorHAnsi" w:eastAsiaTheme="majorEastAsia" w:hAnsiTheme="majorHAnsi" w:cstheme="majorBidi"/>
          <w:color w:val="2F5496" w:themeColor="accent1" w:themeShade="BF"/>
          <w:sz w:val="26"/>
          <w:szCs w:val="26"/>
        </w:rPr>
      </w:pPr>
      <w:r w:rsidRPr="00614C8A">
        <w:rPr>
          <w:rFonts w:asciiTheme="majorHAnsi" w:eastAsiaTheme="majorEastAsia" w:hAnsiTheme="majorHAnsi" w:cstheme="majorBidi"/>
          <w:color w:val="2F5496" w:themeColor="accent1" w:themeShade="BF"/>
          <w:sz w:val="26"/>
          <w:szCs w:val="26"/>
        </w:rPr>
        <w:t xml:space="preserve">Comparison of Tree Height Measurements </w:t>
      </w:r>
      <w:r w:rsidR="00784166" w:rsidRPr="00EE17BB">
        <w:rPr>
          <w:rFonts w:asciiTheme="majorHAnsi" w:eastAsiaTheme="majorEastAsia" w:hAnsiTheme="majorHAnsi" w:cstheme="majorBidi"/>
          <w:color w:val="2F5496" w:themeColor="accent1" w:themeShade="BF"/>
          <w:sz w:val="26"/>
          <w:szCs w:val="26"/>
        </w:rPr>
        <w:t>(Biosphere)</w:t>
      </w:r>
    </w:p>
    <w:p w14:paraId="3C548BB5" w14:textId="77777777" w:rsidR="00F87F9F" w:rsidRPr="00F87F9F" w:rsidRDefault="00F87F9F" w:rsidP="00E27DD7">
      <w:pPr>
        <w:pStyle w:val="Bezmezer"/>
      </w:pPr>
      <w:r w:rsidRPr="00F87F9F">
        <w:rPr>
          <w:b/>
        </w:rPr>
        <w:t xml:space="preserve">Topic: </w:t>
      </w:r>
      <w:r w:rsidRPr="00F87F9F">
        <w:t>Comparison of tree height measurement results using clinometer and GLOBE Observer app</w:t>
      </w:r>
    </w:p>
    <w:p w14:paraId="1C7E1BFE" w14:textId="6D8C598E" w:rsidR="00784166" w:rsidRPr="00EE17BB" w:rsidRDefault="00784166" w:rsidP="00E27DD7">
      <w:pPr>
        <w:pStyle w:val="Bezmezer"/>
      </w:pPr>
      <w:r w:rsidRPr="00EE17BB">
        <w:rPr>
          <w:b/>
        </w:rPr>
        <w:t>Age of students:</w:t>
      </w:r>
      <w:r w:rsidRPr="00EE17BB">
        <w:t xml:space="preserve"> 12-15</w:t>
      </w:r>
    </w:p>
    <w:p w14:paraId="2598293D" w14:textId="77777777" w:rsidR="00784166" w:rsidRPr="00EE17BB" w:rsidRDefault="00784166" w:rsidP="00E27DD7">
      <w:pPr>
        <w:pStyle w:val="Bezmezer"/>
      </w:pPr>
      <w:r w:rsidRPr="00EE17BB">
        <w:rPr>
          <w:b/>
        </w:rPr>
        <w:t>Skills developed:</w:t>
      </w:r>
      <w:r w:rsidRPr="00EE17BB">
        <w:t xml:space="preserve"> the ability to compare two data sets, analyze and interpret the differences and recognize and identify potential sources of measurement error in these data sets</w:t>
      </w:r>
    </w:p>
    <w:p w14:paraId="3745CD9B" w14:textId="77777777" w:rsidR="00E27DD7" w:rsidRPr="00EE17BB" w:rsidRDefault="00E27DD7" w:rsidP="00E27DD7">
      <w:pPr>
        <w:pStyle w:val="Bezmezer"/>
        <w:rPr>
          <w:rFonts w:asciiTheme="majorHAnsi" w:eastAsiaTheme="majorEastAsia" w:hAnsiTheme="majorHAnsi" w:cstheme="majorBidi"/>
          <w:color w:val="2F5496" w:themeColor="accent1" w:themeShade="BF"/>
          <w:sz w:val="26"/>
          <w:szCs w:val="26"/>
        </w:rPr>
      </w:pPr>
    </w:p>
    <w:p w14:paraId="3FCAE355" w14:textId="1E456290" w:rsidR="00E27DD7" w:rsidRPr="00EE17BB" w:rsidRDefault="00E27DD7" w:rsidP="00E27DD7">
      <w:pPr>
        <w:pStyle w:val="Bezmezer"/>
        <w:rPr>
          <w:rFonts w:asciiTheme="majorHAnsi" w:eastAsiaTheme="majorEastAsia" w:hAnsiTheme="majorHAnsi" w:cstheme="majorBidi"/>
          <w:color w:val="2F5496" w:themeColor="accent1" w:themeShade="BF"/>
          <w:sz w:val="26"/>
          <w:szCs w:val="26"/>
        </w:rPr>
      </w:pPr>
      <w:r w:rsidRPr="00EE17BB">
        <w:rPr>
          <w:rFonts w:asciiTheme="majorHAnsi" w:eastAsiaTheme="majorEastAsia" w:hAnsiTheme="majorHAnsi" w:cstheme="majorBidi"/>
          <w:color w:val="2F5496" w:themeColor="accent1" w:themeShade="BF"/>
          <w:sz w:val="26"/>
          <w:szCs w:val="26"/>
        </w:rPr>
        <w:t xml:space="preserve">Comparison of the </w:t>
      </w:r>
      <w:r w:rsidR="006930A7">
        <w:rPr>
          <w:rFonts w:asciiTheme="majorHAnsi" w:eastAsiaTheme="majorEastAsia" w:hAnsiTheme="majorHAnsi" w:cstheme="majorBidi"/>
          <w:color w:val="2F5496" w:themeColor="accent1" w:themeShade="BF"/>
          <w:sz w:val="26"/>
          <w:szCs w:val="26"/>
        </w:rPr>
        <w:t>G</w:t>
      </w:r>
      <w:r w:rsidRPr="00EE17BB">
        <w:rPr>
          <w:rFonts w:asciiTheme="majorHAnsi" w:eastAsiaTheme="majorEastAsia" w:hAnsiTheme="majorHAnsi" w:cstheme="majorBidi"/>
          <w:color w:val="2F5496" w:themeColor="accent1" w:themeShade="BF"/>
          <w:sz w:val="26"/>
          <w:szCs w:val="26"/>
        </w:rPr>
        <w:t xml:space="preserve">reen-up </w:t>
      </w:r>
      <w:r w:rsidR="006930A7">
        <w:rPr>
          <w:rFonts w:asciiTheme="majorHAnsi" w:eastAsiaTheme="majorEastAsia" w:hAnsiTheme="majorHAnsi" w:cstheme="majorBidi"/>
          <w:color w:val="2F5496" w:themeColor="accent1" w:themeShade="BF"/>
          <w:sz w:val="26"/>
          <w:szCs w:val="26"/>
        </w:rPr>
        <w:t>T</w:t>
      </w:r>
      <w:r w:rsidRPr="00EE17BB">
        <w:rPr>
          <w:rFonts w:asciiTheme="majorHAnsi" w:eastAsiaTheme="majorEastAsia" w:hAnsiTheme="majorHAnsi" w:cstheme="majorBidi"/>
          <w:color w:val="2F5496" w:themeColor="accent1" w:themeShade="BF"/>
          <w:sz w:val="26"/>
          <w:szCs w:val="26"/>
        </w:rPr>
        <w:t xml:space="preserve">iming at </w:t>
      </w:r>
      <w:r w:rsidR="006930A7">
        <w:rPr>
          <w:rFonts w:asciiTheme="majorHAnsi" w:eastAsiaTheme="majorEastAsia" w:hAnsiTheme="majorHAnsi" w:cstheme="majorBidi"/>
          <w:color w:val="2F5496" w:themeColor="accent1" w:themeShade="BF"/>
          <w:sz w:val="26"/>
          <w:szCs w:val="26"/>
        </w:rPr>
        <w:t>D</w:t>
      </w:r>
      <w:r w:rsidRPr="00EE17BB">
        <w:rPr>
          <w:rFonts w:asciiTheme="majorHAnsi" w:eastAsiaTheme="majorEastAsia" w:hAnsiTheme="majorHAnsi" w:cstheme="majorBidi"/>
          <w:color w:val="2F5496" w:themeColor="accent1" w:themeShade="BF"/>
          <w:sz w:val="26"/>
          <w:szCs w:val="26"/>
        </w:rPr>
        <w:t xml:space="preserve">ifferent </w:t>
      </w:r>
      <w:r w:rsidR="006930A7">
        <w:rPr>
          <w:rFonts w:asciiTheme="majorHAnsi" w:eastAsiaTheme="majorEastAsia" w:hAnsiTheme="majorHAnsi" w:cstheme="majorBidi"/>
          <w:color w:val="2F5496" w:themeColor="accent1" w:themeShade="BF"/>
          <w:sz w:val="26"/>
          <w:szCs w:val="26"/>
        </w:rPr>
        <w:t>L</w:t>
      </w:r>
      <w:r w:rsidRPr="00EE17BB">
        <w:rPr>
          <w:rFonts w:asciiTheme="majorHAnsi" w:eastAsiaTheme="majorEastAsia" w:hAnsiTheme="majorHAnsi" w:cstheme="majorBidi"/>
          <w:color w:val="2F5496" w:themeColor="accent1" w:themeShade="BF"/>
          <w:sz w:val="26"/>
          <w:szCs w:val="26"/>
        </w:rPr>
        <w:t>ocations (Biosphere)</w:t>
      </w:r>
    </w:p>
    <w:p w14:paraId="65801655" w14:textId="77777777" w:rsidR="00E27DD7" w:rsidRPr="00EE17BB" w:rsidRDefault="00E27DD7" w:rsidP="00E27DD7">
      <w:pPr>
        <w:pStyle w:val="Bezmezer"/>
      </w:pPr>
      <w:r w:rsidRPr="00EE17BB">
        <w:rPr>
          <w:b/>
          <w:bCs/>
        </w:rPr>
        <w:t>Topic:</w:t>
      </w:r>
      <w:r w:rsidRPr="00EE17BB">
        <w:t xml:space="preserve"> Comparison of the timing of budburst and leaf growth at two locations in Croatia (</w:t>
      </w:r>
      <w:proofErr w:type="spellStart"/>
      <w:r w:rsidRPr="00EE17BB">
        <w:t>Varaždin</w:t>
      </w:r>
      <w:proofErr w:type="spellEnd"/>
      <w:r w:rsidRPr="00EE17BB">
        <w:t xml:space="preserve"> and </w:t>
      </w:r>
      <w:proofErr w:type="spellStart"/>
      <w:r w:rsidRPr="00EE17BB">
        <w:t>Belišće</w:t>
      </w:r>
      <w:proofErr w:type="spellEnd"/>
      <w:r w:rsidRPr="00EE17BB">
        <w:t>)</w:t>
      </w:r>
    </w:p>
    <w:p w14:paraId="7DE5AEA4" w14:textId="77777777" w:rsidR="00E27DD7" w:rsidRPr="00EE17BB" w:rsidRDefault="00E27DD7" w:rsidP="00E27DD7">
      <w:pPr>
        <w:pStyle w:val="Bezmezer"/>
      </w:pPr>
      <w:r w:rsidRPr="00EE17BB">
        <w:rPr>
          <w:b/>
          <w:bCs/>
        </w:rPr>
        <w:t xml:space="preserve">Age of students: </w:t>
      </w:r>
      <w:r w:rsidRPr="00EE17BB">
        <w:t>10-12</w:t>
      </w:r>
    </w:p>
    <w:p w14:paraId="6F69BBC4" w14:textId="77777777" w:rsidR="00E27DD7" w:rsidRPr="00EE17BB" w:rsidRDefault="00E27DD7" w:rsidP="00E27DD7">
      <w:pPr>
        <w:pStyle w:val="Bezmezer"/>
      </w:pPr>
      <w:r w:rsidRPr="00EE17BB">
        <w:rPr>
          <w:b/>
          <w:bCs/>
        </w:rPr>
        <w:t xml:space="preserve">Skills developed: </w:t>
      </w:r>
      <w:r w:rsidRPr="00EE17BB">
        <w:t>comparing and examining collected datasets, calculating average, finding potential measurement errors</w:t>
      </w:r>
    </w:p>
    <w:p w14:paraId="6CB37C24" w14:textId="4E596648" w:rsidR="00030420" w:rsidRPr="00EE17BB" w:rsidRDefault="00030420" w:rsidP="006930A7">
      <w:pPr>
        <w:pStyle w:val="Bezmezer"/>
      </w:pPr>
    </w:p>
    <w:p w14:paraId="2D695838" w14:textId="055706F5" w:rsidR="00367A0C" w:rsidRPr="00EE17BB" w:rsidRDefault="00367A0C" w:rsidP="007F54F7">
      <w:pPr>
        <w:pStyle w:val="Bezmezer"/>
        <w:rPr>
          <w:rFonts w:asciiTheme="majorHAnsi" w:eastAsiaTheme="majorEastAsia" w:hAnsiTheme="majorHAnsi" w:cstheme="majorBidi"/>
          <w:color w:val="2F5496" w:themeColor="accent1" w:themeShade="BF"/>
          <w:sz w:val="26"/>
          <w:szCs w:val="26"/>
        </w:rPr>
      </w:pPr>
      <w:r w:rsidRPr="00EE17BB">
        <w:rPr>
          <w:rFonts w:asciiTheme="majorHAnsi" w:eastAsiaTheme="majorEastAsia" w:hAnsiTheme="majorHAnsi" w:cstheme="majorBidi"/>
          <w:color w:val="2F5496" w:themeColor="accent1" w:themeShade="BF"/>
          <w:sz w:val="26"/>
          <w:szCs w:val="26"/>
        </w:rPr>
        <w:t>Air and Water Temperatures Changes during the Year (Hydrosphere)</w:t>
      </w:r>
    </w:p>
    <w:p w14:paraId="7245F6A3" w14:textId="2FCB82E5" w:rsidR="007F54F7" w:rsidRPr="00EE17BB" w:rsidRDefault="007F54F7" w:rsidP="007F54F7">
      <w:pPr>
        <w:pStyle w:val="Bezmezer"/>
      </w:pPr>
      <w:r w:rsidRPr="00EE17BB">
        <w:rPr>
          <w:b/>
          <w:bCs/>
        </w:rPr>
        <w:t>Topic:</w:t>
      </w:r>
      <w:r w:rsidRPr="00EE17BB">
        <w:t xml:space="preserve"> Comparison of water and air temperatures measured at the same location over the year.  </w:t>
      </w:r>
    </w:p>
    <w:p w14:paraId="0113C4E7" w14:textId="77777777" w:rsidR="007F54F7" w:rsidRPr="00EE17BB" w:rsidRDefault="007F54F7" w:rsidP="007F54F7">
      <w:pPr>
        <w:pStyle w:val="Bezmezer"/>
      </w:pPr>
      <w:r w:rsidRPr="00EE17BB">
        <w:rPr>
          <w:b/>
          <w:bCs/>
        </w:rPr>
        <w:t xml:space="preserve">Age of students: </w:t>
      </w:r>
      <w:r w:rsidRPr="00EE17BB">
        <w:t>10 - 13</w:t>
      </w:r>
    </w:p>
    <w:p w14:paraId="6E7584CB" w14:textId="49EFA05F" w:rsidR="007F54F7" w:rsidRPr="00EE17BB" w:rsidRDefault="007F54F7" w:rsidP="007F54F7">
      <w:pPr>
        <w:pStyle w:val="Bezmezer"/>
      </w:pPr>
      <w:r w:rsidRPr="00EE17BB">
        <w:rPr>
          <w:b/>
          <w:bCs/>
        </w:rPr>
        <w:t xml:space="preserve">Skills developed: </w:t>
      </w:r>
      <w:r w:rsidRPr="00EE17BB">
        <w:t>data comparison; finding differences when using different scales; data interpretation; trend differences of temperatures during the year; deeper understanding of the complex interactions between air and water temperatures</w:t>
      </w:r>
    </w:p>
    <w:p w14:paraId="08E83C33" w14:textId="505A2247" w:rsidR="00367A0C" w:rsidRPr="00EE17BB" w:rsidRDefault="00367A0C" w:rsidP="007F54F7">
      <w:pPr>
        <w:pStyle w:val="Bezmezer"/>
      </w:pPr>
    </w:p>
    <w:p w14:paraId="2CE1EF03" w14:textId="16E0D7B2" w:rsidR="00367A0C" w:rsidRPr="00EE17BB" w:rsidRDefault="0051466E" w:rsidP="007F54F7">
      <w:pPr>
        <w:pStyle w:val="Bezmezer"/>
        <w:rPr>
          <w:b/>
          <w:bCs/>
        </w:rPr>
      </w:pPr>
      <w:bookmarkStart w:id="0" w:name="_GoBack"/>
      <w:r w:rsidRPr="00EE17BB">
        <w:rPr>
          <w:rFonts w:asciiTheme="majorHAnsi" w:eastAsiaTheme="majorEastAsia" w:hAnsiTheme="majorHAnsi" w:cstheme="majorBidi"/>
          <w:color w:val="2F5496" w:themeColor="accent1" w:themeShade="BF"/>
          <w:sz w:val="26"/>
          <w:szCs w:val="26"/>
        </w:rPr>
        <w:t>Water Temperature Trend</w:t>
      </w:r>
      <w:r w:rsidR="00E90069" w:rsidRPr="00EE17BB">
        <w:rPr>
          <w:rFonts w:asciiTheme="majorHAnsi" w:eastAsiaTheme="majorEastAsia" w:hAnsiTheme="majorHAnsi" w:cstheme="majorBidi"/>
          <w:color w:val="2F5496" w:themeColor="accent1" w:themeShade="BF"/>
          <w:sz w:val="26"/>
          <w:szCs w:val="26"/>
        </w:rPr>
        <w:t xml:space="preserve"> </w:t>
      </w:r>
      <w:bookmarkEnd w:id="0"/>
      <w:r w:rsidR="00E90069" w:rsidRPr="00EE17BB">
        <w:rPr>
          <w:rFonts w:asciiTheme="majorHAnsi" w:eastAsiaTheme="majorEastAsia" w:hAnsiTheme="majorHAnsi" w:cstheme="majorBidi"/>
          <w:color w:val="2F5496" w:themeColor="accent1" w:themeShade="BF"/>
          <w:sz w:val="26"/>
          <w:szCs w:val="26"/>
        </w:rPr>
        <w:t>(Hydrosphere)</w:t>
      </w:r>
    </w:p>
    <w:p w14:paraId="2E2291E4" w14:textId="77777777" w:rsidR="00E90069" w:rsidRPr="00EE17BB" w:rsidRDefault="00E90069" w:rsidP="00E90069">
      <w:pPr>
        <w:pStyle w:val="Bezmezer"/>
      </w:pPr>
      <w:r w:rsidRPr="00EE17BB">
        <w:rPr>
          <w:b/>
          <w:bCs/>
        </w:rPr>
        <w:t xml:space="preserve">Topic: </w:t>
      </w:r>
      <w:r w:rsidRPr="00EE17BB">
        <w:t>Comparison of water temperature at three locations near each other - in the river, at the mouth of the river and in the bay.</w:t>
      </w:r>
    </w:p>
    <w:p w14:paraId="7F439AF6" w14:textId="77777777" w:rsidR="00E90069" w:rsidRPr="00EE17BB" w:rsidRDefault="00E90069" w:rsidP="00E90069">
      <w:pPr>
        <w:pStyle w:val="Bezmezer"/>
      </w:pPr>
      <w:r w:rsidRPr="00EE17BB">
        <w:rPr>
          <w:b/>
          <w:bCs/>
        </w:rPr>
        <w:t xml:space="preserve">Age of students: </w:t>
      </w:r>
      <w:r w:rsidRPr="00EE17BB">
        <w:t>10 - 15</w:t>
      </w:r>
    </w:p>
    <w:p w14:paraId="5F9CC5FA" w14:textId="77777777" w:rsidR="00E90069" w:rsidRPr="00EE17BB" w:rsidRDefault="00E90069" w:rsidP="00E90069">
      <w:pPr>
        <w:pStyle w:val="Bezmezer"/>
      </w:pPr>
      <w:r w:rsidRPr="00EE17BB">
        <w:rPr>
          <w:b/>
          <w:bCs/>
        </w:rPr>
        <w:t xml:space="preserve">Skills developed: </w:t>
      </w:r>
      <w:r w:rsidRPr="00EE17BB">
        <w:t>reading and comparing graphs; comparing water temperatures measured at different study sites; calculation of the difference between the highest and lowest measured water temperature; trend differences of water temperature during the year</w:t>
      </w:r>
    </w:p>
    <w:p w14:paraId="2EA64455" w14:textId="77777777" w:rsidR="00E90069" w:rsidRPr="00EE17BB" w:rsidRDefault="00E90069" w:rsidP="007F54F7">
      <w:pPr>
        <w:pStyle w:val="Bezmezer"/>
      </w:pPr>
    </w:p>
    <w:p w14:paraId="56B5A5C8" w14:textId="77777777" w:rsidR="007F54F7" w:rsidRPr="00EE17BB" w:rsidRDefault="007F54F7" w:rsidP="00D3040A"/>
    <w:sectPr w:rsidR="007F54F7" w:rsidRPr="00EE17BB" w:rsidSect="005C6C2E">
      <w:headerReference w:type="default" r:id="rId6"/>
      <w:footerReference w:type="default" r:id="rId7"/>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04C21" w14:textId="77777777" w:rsidR="00C85EE9" w:rsidRDefault="00C85EE9" w:rsidP="00C85EE9">
      <w:pPr>
        <w:spacing w:after="0" w:line="240" w:lineRule="auto"/>
      </w:pPr>
      <w:r>
        <w:separator/>
      </w:r>
    </w:p>
  </w:endnote>
  <w:endnote w:type="continuationSeparator" w:id="0">
    <w:p w14:paraId="59FE0ABD" w14:textId="77777777" w:rsidR="00C85EE9" w:rsidRDefault="00C85EE9" w:rsidP="00C8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E9F0" w14:textId="4D5F1B09" w:rsidR="00C85EE9" w:rsidRDefault="00C85EE9" w:rsidP="00C85EE9">
    <w:pPr>
      <w:pStyle w:val="Zpat"/>
      <w:jc w:val="center"/>
    </w:pPr>
    <w:r>
      <w:rPr>
        <w:noProof/>
      </w:rPr>
      <w:drawing>
        <wp:inline distT="0" distB="0" distL="0" distR="0" wp14:anchorId="4DAB8FE8" wp14:editId="0E9915E9">
          <wp:extent cx="3421380" cy="508952"/>
          <wp:effectExtent l="0" t="0" r="0" b="571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onsor-strip 2017.jpg"/>
                  <pic:cNvPicPr/>
                </pic:nvPicPr>
                <pic:blipFill rotWithShape="1">
                  <a:blip r:embed="rId1">
                    <a:extLst>
                      <a:ext uri="{28A0092B-C50C-407E-A947-70E740481C1C}">
                        <a14:useLocalDpi xmlns:a14="http://schemas.microsoft.com/office/drawing/2010/main" val="0"/>
                      </a:ext>
                    </a:extLst>
                  </a:blip>
                  <a:srcRect r="11376"/>
                  <a:stretch/>
                </pic:blipFill>
                <pic:spPr bwMode="auto">
                  <a:xfrm>
                    <a:off x="0" y="0"/>
                    <a:ext cx="3583491" cy="53306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F2239" w14:textId="77777777" w:rsidR="00C85EE9" w:rsidRDefault="00C85EE9" w:rsidP="00C85EE9">
      <w:pPr>
        <w:spacing w:after="0" w:line="240" w:lineRule="auto"/>
      </w:pPr>
      <w:r>
        <w:separator/>
      </w:r>
    </w:p>
  </w:footnote>
  <w:footnote w:type="continuationSeparator" w:id="0">
    <w:p w14:paraId="5A2F4843" w14:textId="77777777" w:rsidR="00C85EE9" w:rsidRDefault="00C85EE9" w:rsidP="00C85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64BC" w14:textId="2FFD652D" w:rsidR="00C85EE9" w:rsidRDefault="00C85EE9" w:rsidP="00C85EE9">
    <w:pPr>
      <w:pStyle w:val="Zhlav"/>
      <w:jc w:val="center"/>
    </w:pPr>
    <w:r>
      <w:rPr>
        <w:noProof/>
      </w:rPr>
      <w:drawing>
        <wp:inline distT="0" distB="0" distL="0" distR="0" wp14:anchorId="271F2B98" wp14:editId="6F168A8F">
          <wp:extent cx="2135895" cy="30607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E_FULL2011a-1.jpg"/>
                  <pic:cNvPicPr/>
                </pic:nvPicPr>
                <pic:blipFill>
                  <a:blip r:embed="rId1">
                    <a:extLst>
                      <a:ext uri="{28A0092B-C50C-407E-A947-70E740481C1C}">
                        <a14:useLocalDpi xmlns:a14="http://schemas.microsoft.com/office/drawing/2010/main" val="0"/>
                      </a:ext>
                    </a:extLst>
                  </a:blip>
                  <a:stretch>
                    <a:fillRect/>
                  </a:stretch>
                </pic:blipFill>
                <pic:spPr>
                  <a:xfrm>
                    <a:off x="0" y="0"/>
                    <a:ext cx="2240813" cy="3211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A9"/>
    <w:rsid w:val="00030420"/>
    <w:rsid w:val="000419A5"/>
    <w:rsid w:val="0004537B"/>
    <w:rsid w:val="000656E8"/>
    <w:rsid w:val="00106767"/>
    <w:rsid w:val="00333837"/>
    <w:rsid w:val="00341CB3"/>
    <w:rsid w:val="00367A0C"/>
    <w:rsid w:val="00372D2D"/>
    <w:rsid w:val="00373AB3"/>
    <w:rsid w:val="00461A26"/>
    <w:rsid w:val="004D1E17"/>
    <w:rsid w:val="0051466E"/>
    <w:rsid w:val="00594DB2"/>
    <w:rsid w:val="005C6C2E"/>
    <w:rsid w:val="00614C8A"/>
    <w:rsid w:val="00634275"/>
    <w:rsid w:val="0067692B"/>
    <w:rsid w:val="006930A7"/>
    <w:rsid w:val="006D0BA9"/>
    <w:rsid w:val="0075022A"/>
    <w:rsid w:val="00784166"/>
    <w:rsid w:val="007F54F7"/>
    <w:rsid w:val="0086550F"/>
    <w:rsid w:val="009B1B82"/>
    <w:rsid w:val="009B47A8"/>
    <w:rsid w:val="00A64334"/>
    <w:rsid w:val="00A734CF"/>
    <w:rsid w:val="00BC72EA"/>
    <w:rsid w:val="00BE31C5"/>
    <w:rsid w:val="00C85EE9"/>
    <w:rsid w:val="00D3040A"/>
    <w:rsid w:val="00D62D34"/>
    <w:rsid w:val="00E12EF6"/>
    <w:rsid w:val="00E27DD7"/>
    <w:rsid w:val="00E90069"/>
    <w:rsid w:val="00EB4487"/>
    <w:rsid w:val="00EE17BB"/>
    <w:rsid w:val="00F87F9F"/>
    <w:rsid w:val="00FC119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B6A334"/>
  <w15:chartTrackingRefBased/>
  <w15:docId w15:val="{B22D738B-DFC9-433A-878D-DE6022B1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B44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338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448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333837"/>
    <w:rPr>
      <w:rFonts w:asciiTheme="majorHAnsi" w:eastAsiaTheme="majorEastAsia" w:hAnsiTheme="majorHAnsi" w:cstheme="majorBidi"/>
      <w:color w:val="2F5496" w:themeColor="accent1" w:themeShade="BF"/>
      <w:sz w:val="26"/>
      <w:szCs w:val="26"/>
    </w:rPr>
  </w:style>
  <w:style w:type="paragraph" w:styleId="Bezmezer">
    <w:name w:val="No Spacing"/>
    <w:uiPriority w:val="1"/>
    <w:qFormat/>
    <w:rsid w:val="00373AB3"/>
    <w:pPr>
      <w:spacing w:after="0" w:line="240" w:lineRule="auto"/>
    </w:pPr>
  </w:style>
  <w:style w:type="paragraph" w:styleId="Zhlav">
    <w:name w:val="header"/>
    <w:basedOn w:val="Normln"/>
    <w:link w:val="ZhlavChar"/>
    <w:uiPriority w:val="99"/>
    <w:unhideWhenUsed/>
    <w:rsid w:val="00C85EE9"/>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85EE9"/>
  </w:style>
  <w:style w:type="paragraph" w:styleId="Zpat">
    <w:name w:val="footer"/>
    <w:basedOn w:val="Normln"/>
    <w:link w:val="ZpatChar"/>
    <w:uiPriority w:val="99"/>
    <w:unhideWhenUsed/>
    <w:rsid w:val="00C85EE9"/>
    <w:pPr>
      <w:tabs>
        <w:tab w:val="center" w:pos="4703"/>
        <w:tab w:val="right" w:pos="9406"/>
      </w:tabs>
      <w:spacing w:after="0" w:line="240" w:lineRule="auto"/>
    </w:pPr>
  </w:style>
  <w:style w:type="character" w:customStyle="1" w:styleId="ZpatChar">
    <w:name w:val="Zápatí Char"/>
    <w:basedOn w:val="Standardnpsmoodstavce"/>
    <w:link w:val="Zpat"/>
    <w:uiPriority w:val="99"/>
    <w:rsid w:val="00C85EE9"/>
  </w:style>
  <w:style w:type="character" w:styleId="Odkaznakoment">
    <w:name w:val="annotation reference"/>
    <w:basedOn w:val="Standardnpsmoodstavce"/>
    <w:uiPriority w:val="99"/>
    <w:semiHidden/>
    <w:unhideWhenUsed/>
    <w:rsid w:val="00BC72EA"/>
    <w:rPr>
      <w:sz w:val="16"/>
      <w:szCs w:val="16"/>
    </w:rPr>
  </w:style>
  <w:style w:type="paragraph" w:styleId="Textkomente">
    <w:name w:val="annotation text"/>
    <w:basedOn w:val="Normln"/>
    <w:link w:val="TextkomenteChar"/>
    <w:uiPriority w:val="99"/>
    <w:semiHidden/>
    <w:unhideWhenUsed/>
    <w:rsid w:val="00BC72EA"/>
    <w:pPr>
      <w:spacing w:line="240" w:lineRule="auto"/>
    </w:pPr>
    <w:rPr>
      <w:sz w:val="20"/>
      <w:szCs w:val="20"/>
    </w:rPr>
  </w:style>
  <w:style w:type="character" w:customStyle="1" w:styleId="TextkomenteChar">
    <w:name w:val="Text komentáře Char"/>
    <w:basedOn w:val="Standardnpsmoodstavce"/>
    <w:link w:val="Textkomente"/>
    <w:uiPriority w:val="99"/>
    <w:semiHidden/>
    <w:rsid w:val="00BC72EA"/>
    <w:rPr>
      <w:sz w:val="20"/>
      <w:szCs w:val="20"/>
    </w:rPr>
  </w:style>
  <w:style w:type="paragraph" w:styleId="Pedmtkomente">
    <w:name w:val="annotation subject"/>
    <w:basedOn w:val="Textkomente"/>
    <w:next w:val="Textkomente"/>
    <w:link w:val="PedmtkomenteChar"/>
    <w:uiPriority w:val="99"/>
    <w:semiHidden/>
    <w:unhideWhenUsed/>
    <w:rsid w:val="00BC72EA"/>
    <w:rPr>
      <w:b/>
      <w:bCs/>
    </w:rPr>
  </w:style>
  <w:style w:type="character" w:customStyle="1" w:styleId="PedmtkomenteChar">
    <w:name w:val="Předmět komentáře Char"/>
    <w:basedOn w:val="TextkomenteChar"/>
    <w:link w:val="Pedmtkomente"/>
    <w:uiPriority w:val="99"/>
    <w:semiHidden/>
    <w:rsid w:val="00BC72EA"/>
    <w:rPr>
      <w:b/>
      <w:bCs/>
      <w:sz w:val="20"/>
      <w:szCs w:val="20"/>
    </w:rPr>
  </w:style>
  <w:style w:type="paragraph" w:styleId="Textbubliny">
    <w:name w:val="Balloon Text"/>
    <w:basedOn w:val="Normln"/>
    <w:link w:val="TextbublinyChar"/>
    <w:uiPriority w:val="99"/>
    <w:semiHidden/>
    <w:unhideWhenUsed/>
    <w:rsid w:val="00BC72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72EA"/>
    <w:rPr>
      <w:rFonts w:ascii="Segoe UI" w:hAnsi="Segoe UI" w:cs="Segoe UI"/>
      <w:sz w:val="18"/>
      <w:szCs w:val="18"/>
    </w:rPr>
  </w:style>
  <w:style w:type="paragraph" w:styleId="Normlnweb">
    <w:name w:val="Normal (Web)"/>
    <w:basedOn w:val="Normln"/>
    <w:uiPriority w:val="99"/>
    <w:semiHidden/>
    <w:unhideWhenUsed/>
    <w:rsid w:val="00784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100">
      <w:bodyDiv w:val="1"/>
      <w:marLeft w:val="0"/>
      <w:marRight w:val="0"/>
      <w:marTop w:val="0"/>
      <w:marBottom w:val="0"/>
      <w:divBdr>
        <w:top w:val="none" w:sz="0" w:space="0" w:color="auto"/>
        <w:left w:val="none" w:sz="0" w:space="0" w:color="auto"/>
        <w:bottom w:val="none" w:sz="0" w:space="0" w:color="auto"/>
        <w:right w:val="none" w:sz="0" w:space="0" w:color="auto"/>
      </w:divBdr>
    </w:div>
    <w:div w:id="173962303">
      <w:bodyDiv w:val="1"/>
      <w:marLeft w:val="0"/>
      <w:marRight w:val="0"/>
      <w:marTop w:val="0"/>
      <w:marBottom w:val="0"/>
      <w:divBdr>
        <w:top w:val="none" w:sz="0" w:space="0" w:color="auto"/>
        <w:left w:val="none" w:sz="0" w:space="0" w:color="auto"/>
        <w:bottom w:val="none" w:sz="0" w:space="0" w:color="auto"/>
        <w:right w:val="none" w:sz="0" w:space="0" w:color="auto"/>
      </w:divBdr>
    </w:div>
    <w:div w:id="238104876">
      <w:bodyDiv w:val="1"/>
      <w:marLeft w:val="0"/>
      <w:marRight w:val="0"/>
      <w:marTop w:val="0"/>
      <w:marBottom w:val="0"/>
      <w:divBdr>
        <w:top w:val="none" w:sz="0" w:space="0" w:color="auto"/>
        <w:left w:val="none" w:sz="0" w:space="0" w:color="auto"/>
        <w:bottom w:val="none" w:sz="0" w:space="0" w:color="auto"/>
        <w:right w:val="none" w:sz="0" w:space="0" w:color="auto"/>
      </w:divBdr>
    </w:div>
    <w:div w:id="249195851">
      <w:bodyDiv w:val="1"/>
      <w:marLeft w:val="0"/>
      <w:marRight w:val="0"/>
      <w:marTop w:val="0"/>
      <w:marBottom w:val="0"/>
      <w:divBdr>
        <w:top w:val="none" w:sz="0" w:space="0" w:color="auto"/>
        <w:left w:val="none" w:sz="0" w:space="0" w:color="auto"/>
        <w:bottom w:val="none" w:sz="0" w:space="0" w:color="auto"/>
        <w:right w:val="none" w:sz="0" w:space="0" w:color="auto"/>
      </w:divBdr>
    </w:div>
    <w:div w:id="320424409">
      <w:bodyDiv w:val="1"/>
      <w:marLeft w:val="0"/>
      <w:marRight w:val="0"/>
      <w:marTop w:val="0"/>
      <w:marBottom w:val="0"/>
      <w:divBdr>
        <w:top w:val="none" w:sz="0" w:space="0" w:color="auto"/>
        <w:left w:val="none" w:sz="0" w:space="0" w:color="auto"/>
        <w:bottom w:val="none" w:sz="0" w:space="0" w:color="auto"/>
        <w:right w:val="none" w:sz="0" w:space="0" w:color="auto"/>
      </w:divBdr>
    </w:div>
    <w:div w:id="435174700">
      <w:bodyDiv w:val="1"/>
      <w:marLeft w:val="0"/>
      <w:marRight w:val="0"/>
      <w:marTop w:val="0"/>
      <w:marBottom w:val="0"/>
      <w:divBdr>
        <w:top w:val="none" w:sz="0" w:space="0" w:color="auto"/>
        <w:left w:val="none" w:sz="0" w:space="0" w:color="auto"/>
        <w:bottom w:val="none" w:sz="0" w:space="0" w:color="auto"/>
        <w:right w:val="none" w:sz="0" w:space="0" w:color="auto"/>
      </w:divBdr>
    </w:div>
    <w:div w:id="486633200">
      <w:bodyDiv w:val="1"/>
      <w:marLeft w:val="0"/>
      <w:marRight w:val="0"/>
      <w:marTop w:val="0"/>
      <w:marBottom w:val="0"/>
      <w:divBdr>
        <w:top w:val="none" w:sz="0" w:space="0" w:color="auto"/>
        <w:left w:val="none" w:sz="0" w:space="0" w:color="auto"/>
        <w:bottom w:val="none" w:sz="0" w:space="0" w:color="auto"/>
        <w:right w:val="none" w:sz="0" w:space="0" w:color="auto"/>
      </w:divBdr>
    </w:div>
    <w:div w:id="699550540">
      <w:bodyDiv w:val="1"/>
      <w:marLeft w:val="0"/>
      <w:marRight w:val="0"/>
      <w:marTop w:val="0"/>
      <w:marBottom w:val="0"/>
      <w:divBdr>
        <w:top w:val="none" w:sz="0" w:space="0" w:color="auto"/>
        <w:left w:val="none" w:sz="0" w:space="0" w:color="auto"/>
        <w:bottom w:val="none" w:sz="0" w:space="0" w:color="auto"/>
        <w:right w:val="none" w:sz="0" w:space="0" w:color="auto"/>
      </w:divBdr>
    </w:div>
    <w:div w:id="870268162">
      <w:bodyDiv w:val="1"/>
      <w:marLeft w:val="0"/>
      <w:marRight w:val="0"/>
      <w:marTop w:val="0"/>
      <w:marBottom w:val="0"/>
      <w:divBdr>
        <w:top w:val="none" w:sz="0" w:space="0" w:color="auto"/>
        <w:left w:val="none" w:sz="0" w:space="0" w:color="auto"/>
        <w:bottom w:val="none" w:sz="0" w:space="0" w:color="auto"/>
        <w:right w:val="none" w:sz="0" w:space="0" w:color="auto"/>
      </w:divBdr>
    </w:div>
    <w:div w:id="913122947">
      <w:bodyDiv w:val="1"/>
      <w:marLeft w:val="0"/>
      <w:marRight w:val="0"/>
      <w:marTop w:val="0"/>
      <w:marBottom w:val="0"/>
      <w:divBdr>
        <w:top w:val="none" w:sz="0" w:space="0" w:color="auto"/>
        <w:left w:val="none" w:sz="0" w:space="0" w:color="auto"/>
        <w:bottom w:val="none" w:sz="0" w:space="0" w:color="auto"/>
        <w:right w:val="none" w:sz="0" w:space="0" w:color="auto"/>
      </w:divBdr>
    </w:div>
    <w:div w:id="938834149">
      <w:bodyDiv w:val="1"/>
      <w:marLeft w:val="0"/>
      <w:marRight w:val="0"/>
      <w:marTop w:val="0"/>
      <w:marBottom w:val="0"/>
      <w:divBdr>
        <w:top w:val="none" w:sz="0" w:space="0" w:color="auto"/>
        <w:left w:val="none" w:sz="0" w:space="0" w:color="auto"/>
        <w:bottom w:val="none" w:sz="0" w:space="0" w:color="auto"/>
        <w:right w:val="none" w:sz="0" w:space="0" w:color="auto"/>
      </w:divBdr>
    </w:div>
    <w:div w:id="1043167507">
      <w:bodyDiv w:val="1"/>
      <w:marLeft w:val="0"/>
      <w:marRight w:val="0"/>
      <w:marTop w:val="0"/>
      <w:marBottom w:val="0"/>
      <w:divBdr>
        <w:top w:val="none" w:sz="0" w:space="0" w:color="auto"/>
        <w:left w:val="none" w:sz="0" w:space="0" w:color="auto"/>
        <w:bottom w:val="none" w:sz="0" w:space="0" w:color="auto"/>
        <w:right w:val="none" w:sz="0" w:space="0" w:color="auto"/>
      </w:divBdr>
    </w:div>
    <w:div w:id="1466199550">
      <w:bodyDiv w:val="1"/>
      <w:marLeft w:val="0"/>
      <w:marRight w:val="0"/>
      <w:marTop w:val="0"/>
      <w:marBottom w:val="0"/>
      <w:divBdr>
        <w:top w:val="none" w:sz="0" w:space="0" w:color="auto"/>
        <w:left w:val="none" w:sz="0" w:space="0" w:color="auto"/>
        <w:bottom w:val="none" w:sz="0" w:space="0" w:color="auto"/>
        <w:right w:val="none" w:sz="0" w:space="0" w:color="auto"/>
      </w:divBdr>
    </w:div>
    <w:div w:id="1490170408">
      <w:bodyDiv w:val="1"/>
      <w:marLeft w:val="0"/>
      <w:marRight w:val="0"/>
      <w:marTop w:val="0"/>
      <w:marBottom w:val="0"/>
      <w:divBdr>
        <w:top w:val="none" w:sz="0" w:space="0" w:color="auto"/>
        <w:left w:val="none" w:sz="0" w:space="0" w:color="auto"/>
        <w:bottom w:val="none" w:sz="0" w:space="0" w:color="auto"/>
        <w:right w:val="none" w:sz="0" w:space="0" w:color="auto"/>
      </w:divBdr>
    </w:div>
    <w:div w:id="1666274250">
      <w:bodyDiv w:val="1"/>
      <w:marLeft w:val="0"/>
      <w:marRight w:val="0"/>
      <w:marTop w:val="0"/>
      <w:marBottom w:val="0"/>
      <w:divBdr>
        <w:top w:val="none" w:sz="0" w:space="0" w:color="auto"/>
        <w:left w:val="none" w:sz="0" w:space="0" w:color="auto"/>
        <w:bottom w:val="none" w:sz="0" w:space="0" w:color="auto"/>
        <w:right w:val="none" w:sz="0" w:space="0" w:color="auto"/>
      </w:divBdr>
    </w:div>
    <w:div w:id="2080202088">
      <w:bodyDiv w:val="1"/>
      <w:marLeft w:val="0"/>
      <w:marRight w:val="0"/>
      <w:marTop w:val="0"/>
      <w:marBottom w:val="0"/>
      <w:divBdr>
        <w:top w:val="none" w:sz="0" w:space="0" w:color="auto"/>
        <w:left w:val="none" w:sz="0" w:space="0" w:color="auto"/>
        <w:bottom w:val="none" w:sz="0" w:space="0" w:color="auto"/>
        <w:right w:val="none" w:sz="0" w:space="0" w:color="auto"/>
      </w:divBdr>
    </w:div>
    <w:div w:id="20849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1494</TotalTime>
  <Pages>2</Pages>
  <Words>731</Words>
  <Characters>4167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Kleger</dc:creator>
  <cp:keywords/>
  <dc:description/>
  <cp:lastModifiedBy>Lenka Kleger</cp:lastModifiedBy>
  <cp:revision>20</cp:revision>
  <cp:lastPrinted>2023-08-19T23:09:00Z</cp:lastPrinted>
  <dcterms:created xsi:type="dcterms:W3CDTF">2023-06-26T14:23:00Z</dcterms:created>
  <dcterms:modified xsi:type="dcterms:W3CDTF">2023-08-19T23:10:00Z</dcterms:modified>
</cp:coreProperties>
</file>