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FA9F" w14:textId="12B4088C" w:rsidR="0065319C" w:rsidRPr="005568AA" w:rsidRDefault="00014356">
      <w:pPr>
        <w:rPr>
          <w:sz w:val="28"/>
          <w:szCs w:val="28"/>
        </w:rPr>
      </w:pPr>
      <w:bookmarkStart w:id="0" w:name="_GoBack"/>
      <w:bookmarkEnd w:id="0"/>
      <w:r>
        <w:rPr>
          <w:noProof/>
        </w:rPr>
        <mc:AlternateContent>
          <mc:Choice Requires="wps">
            <w:drawing>
              <wp:anchor distT="0" distB="0" distL="114300" distR="114300" simplePos="0" relativeHeight="251660288" behindDoc="0" locked="0" layoutInCell="1" allowOverlap="1" wp14:anchorId="6D865E44" wp14:editId="01635532">
                <wp:simplePos x="0" y="0"/>
                <wp:positionH relativeFrom="column">
                  <wp:posOffset>1924050</wp:posOffset>
                </wp:positionH>
                <wp:positionV relativeFrom="paragraph">
                  <wp:posOffset>44450</wp:posOffset>
                </wp:positionV>
                <wp:extent cx="4432300" cy="13462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4432300" cy="1346200"/>
                        </a:xfrm>
                        <a:prstGeom prst="rect">
                          <a:avLst/>
                        </a:prstGeom>
                        <a:solidFill>
                          <a:schemeClr val="accent4">
                            <a:lumMod val="60000"/>
                            <a:lumOff val="40000"/>
                          </a:schemeClr>
                        </a:solidFill>
                        <a:ln w="6350">
                          <a:solidFill>
                            <a:prstClr val="black"/>
                          </a:solidFill>
                        </a:ln>
                      </wps:spPr>
                      <wps:txbx>
                        <w:txbxContent>
                          <w:p w14:paraId="304B1235" w14:textId="32DD71F7" w:rsidR="00014356" w:rsidRPr="00014356" w:rsidRDefault="00014356" w:rsidP="00014356">
                            <w:pPr>
                              <w:spacing w:before="330" w:after="150" w:line="330" w:lineRule="atLeast"/>
                              <w:jc w:val="center"/>
                              <w:outlineLvl w:val="1"/>
                              <w:rPr>
                                <w:rFonts w:ascii="&amp;quot" w:eastAsia="Times New Roman" w:hAnsi="&amp;quot" w:cs="Times New Roman"/>
                                <w:b/>
                                <w:bCs/>
                                <w:color w:val="000000"/>
                                <w:sz w:val="33"/>
                                <w:szCs w:val="33"/>
                              </w:rPr>
                            </w:pPr>
                            <w:r w:rsidRPr="00014356">
                              <w:rPr>
                                <w:rFonts w:ascii="&amp;quot" w:eastAsia="Times New Roman" w:hAnsi="&amp;quot" w:cs="Times New Roman"/>
                                <w:b/>
                                <w:bCs/>
                                <w:color w:val="000000"/>
                                <w:sz w:val="33"/>
                                <w:szCs w:val="33"/>
                              </w:rPr>
                              <w:t>MULTI</w:t>
                            </w:r>
                            <w:r>
                              <w:rPr>
                                <w:rFonts w:ascii="&amp;quot" w:eastAsia="Times New Roman" w:hAnsi="&amp;quot" w:cs="Times New Roman"/>
                                <w:b/>
                                <w:bCs/>
                                <w:color w:val="000000"/>
                                <w:sz w:val="33"/>
                                <w:szCs w:val="33"/>
                              </w:rPr>
                              <w:t xml:space="preserve"> Newsletter</w:t>
                            </w:r>
                          </w:p>
                          <w:p w14:paraId="66657689" w14:textId="5482B6FE" w:rsidR="00014356" w:rsidRPr="00014356" w:rsidRDefault="00014356" w:rsidP="00014356">
                            <w:pPr>
                              <w:spacing w:before="30" w:after="300" w:line="300" w:lineRule="atLeast"/>
                              <w:jc w:val="center"/>
                              <w:outlineLvl w:val="2"/>
                              <w:rPr>
                                <w:rFonts w:ascii="&amp;quot" w:eastAsia="Times New Roman" w:hAnsi="&amp;quot" w:cs="Times New Roman"/>
                                <w:b/>
                                <w:bCs/>
                                <w:color w:val="717073"/>
                                <w:sz w:val="20"/>
                                <w:szCs w:val="20"/>
                              </w:rPr>
                            </w:pPr>
                            <w:r w:rsidRPr="00014356">
                              <w:rPr>
                                <w:rFonts w:ascii="&amp;quot" w:eastAsia="Times New Roman" w:hAnsi="&amp;quot" w:cs="Times New Roman"/>
                                <w:b/>
                                <w:bCs/>
                                <w:color w:val="717073"/>
                                <w:sz w:val="20"/>
                                <w:szCs w:val="20"/>
                              </w:rPr>
                              <w:t xml:space="preserve">A Community Approach to Engaging Students </w:t>
                            </w:r>
                            <w:r>
                              <w:rPr>
                                <w:rFonts w:ascii="&amp;quot" w:eastAsia="Times New Roman" w:hAnsi="&amp;quot" w:cs="Times New Roman"/>
                                <w:b/>
                                <w:bCs/>
                                <w:color w:val="717073"/>
                                <w:sz w:val="20"/>
                                <w:szCs w:val="20"/>
                              </w:rPr>
                              <w:br/>
                            </w:r>
                            <w:r w:rsidRPr="00014356">
                              <w:rPr>
                                <w:rFonts w:ascii="&amp;quot" w:eastAsia="Times New Roman" w:hAnsi="&amp;quot" w:cs="Times New Roman"/>
                                <w:b/>
                                <w:bCs/>
                                <w:color w:val="717073"/>
                                <w:sz w:val="20"/>
                                <w:szCs w:val="20"/>
                              </w:rPr>
                              <w:t>and Teachers in Effective STEM Education</w:t>
                            </w:r>
                          </w:p>
                          <w:p w14:paraId="03C205DF" w14:textId="77777777" w:rsidR="00014356" w:rsidRDefault="0001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865E44" id="_x0000_t202" coordsize="21600,21600" o:spt="202" path="m,l,21600r21600,l21600,xe">
                <v:stroke joinstyle="miter"/>
                <v:path gradientshapeok="t" o:connecttype="rect"/>
              </v:shapetype>
              <v:shape id="Text Box 3" o:spid="_x0000_s1026" type="#_x0000_t202" style="position:absolute;margin-left:151.5pt;margin-top:3.5pt;width:349pt;height:1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J0aQIAAOEEAAAOAAAAZHJzL2Uyb0RvYy54bWysVMFu2zAMvQ/YPwi6r3YSL9uCOkXWosOA&#10;ri3QDj0rstwYk0VNUmJ3X78n2UnTbqdhOSgUST2Sj6RPz/pWs51yviFT8slJzpkykqrGPJb8+/3l&#10;u4+c+SBMJTQZVfIn5fnZ8u2b084u1JQ2pCvlGECMX3S25JsQ7CLLvNyoVvgTssrAWJNrRcDVPWaV&#10;Ex3QW51N83yedeQq60gq76G9GIx8mfDrWslwU9deBaZLjtxCOl061/HMlqdi8eiE3TRyTEP8Qxat&#10;aAyCHqAuRBBs65o/oNpGOvJUhxNJbUZ13UiVakA1k/xVNXcbYVWqBeR4e6DJ/z9Yeb27daypSj7j&#10;zIgWLbpXfWCfqWezyE5n/QJOdxZuoYcaXd7rPZSx6L52bfxHOQx28Px04DaCSSiLYjad5TBJ2Caz&#10;Yo7uRZzs+bl1PnxR1LIolNyheYlTsbvyYXDdu8RonnRTXTZap0scGHWuHdsJtFpIqUwo0nO9bb9R&#10;NejnOX5D06HGaAzqYq9GNmn0IlLK7UUQbVhX8vnsfZ6AX9hiZofway3kj7G6Iy+gawPYyOnAXZRC&#10;v+5HotdUPYFnR8OceisvG+BeCR9uhcNggj8sW7jBUWtCMjRKnG3I/fqbPvpjXmDlrMOgl9z/3Aqn&#10;ONNfDSbp06Qo4makS/H+wxQXd2xZH1vMtj0nEDzBWluZxOgf9F6sHbUP2MlVjAqTMBKxSx724nkY&#10;1g87LdVqlZywC1aEK3NnZYSODY183vcPwtlxHAIm6Zr2KyEWr6Zi8I0vDa22geomjUwkeGB15B17&#10;lBo77nxc1ON78nr+Mi1/AwAA//8DAFBLAwQUAAYACAAAACEAf5DHUd8AAAAKAQAADwAAAGRycy9k&#10;b3ducmV2LnhtbEyPwU7DMBBE70j8g7VI3KidBLUQsqkQCAHqATXwAU68JBGxHcVuGvh6tic47a5m&#10;NPum2C52EDNNofcOIVkpEOQab3rXIny8P13dgAhRO6MH7wjhmwJsy/OzQufGH92e5iq2gkNcyDVC&#10;F+OYSxmajqwOKz+SY+3TT1ZHPqdWmkkfOdwOMlVqLa3uHX/o9EgPHTVf1cEivM7pGB/fdub5ulLZ&#10;2u43Py9NjXh5sdzfgYi0xD8znPAZHUpmqv3BmSAGhExl3CUibHicdKUS3mqENLlVIMtC/q9Q/gIA&#10;AP//AwBQSwECLQAUAAYACAAAACEAtoM4kv4AAADhAQAAEwAAAAAAAAAAAAAAAAAAAAAAW0NvbnRl&#10;bnRfVHlwZXNdLnhtbFBLAQItABQABgAIAAAAIQA4/SH/1gAAAJQBAAALAAAAAAAAAAAAAAAAAC8B&#10;AABfcmVscy8ucmVsc1BLAQItABQABgAIAAAAIQAGG6J0aQIAAOEEAAAOAAAAAAAAAAAAAAAAAC4C&#10;AABkcnMvZTJvRG9jLnhtbFBLAQItABQABgAIAAAAIQB/kMdR3wAAAAoBAAAPAAAAAAAAAAAAAAAA&#10;AMMEAABkcnMvZG93bnJldi54bWxQSwUGAAAAAAQABADzAAAAzwUAAAAA&#10;" fillcolor="#ffd966 [1943]" strokeweight=".5pt">
                <v:textbox>
                  <w:txbxContent>
                    <w:p w14:paraId="304B1235" w14:textId="32DD71F7" w:rsidR="00014356" w:rsidRPr="00014356" w:rsidRDefault="00014356" w:rsidP="00014356">
                      <w:pPr>
                        <w:spacing w:before="330" w:after="150" w:line="330" w:lineRule="atLeast"/>
                        <w:jc w:val="center"/>
                        <w:outlineLvl w:val="1"/>
                        <w:rPr>
                          <w:rFonts w:ascii="&amp;quot" w:eastAsia="Times New Roman" w:hAnsi="&amp;quot" w:cs="Times New Roman"/>
                          <w:b/>
                          <w:bCs/>
                          <w:color w:val="000000"/>
                          <w:sz w:val="33"/>
                          <w:szCs w:val="33"/>
                        </w:rPr>
                      </w:pPr>
                      <w:r w:rsidRPr="00014356">
                        <w:rPr>
                          <w:rFonts w:ascii="&amp;quot" w:eastAsia="Times New Roman" w:hAnsi="&amp;quot" w:cs="Times New Roman"/>
                          <w:b/>
                          <w:bCs/>
                          <w:color w:val="000000"/>
                          <w:sz w:val="33"/>
                          <w:szCs w:val="33"/>
                        </w:rPr>
                        <w:t>MULTI</w:t>
                      </w:r>
                      <w:r>
                        <w:rPr>
                          <w:rFonts w:ascii="&amp;quot" w:eastAsia="Times New Roman" w:hAnsi="&amp;quot" w:cs="Times New Roman"/>
                          <w:b/>
                          <w:bCs/>
                          <w:color w:val="000000"/>
                          <w:sz w:val="33"/>
                          <w:szCs w:val="33"/>
                        </w:rPr>
                        <w:t xml:space="preserve"> Newsletter</w:t>
                      </w:r>
                    </w:p>
                    <w:p w14:paraId="66657689" w14:textId="5482B6FE" w:rsidR="00014356" w:rsidRPr="00014356" w:rsidRDefault="00014356" w:rsidP="00014356">
                      <w:pPr>
                        <w:spacing w:before="30" w:after="300" w:line="300" w:lineRule="atLeast"/>
                        <w:jc w:val="center"/>
                        <w:outlineLvl w:val="2"/>
                        <w:rPr>
                          <w:rFonts w:ascii="&amp;quot" w:eastAsia="Times New Roman" w:hAnsi="&amp;quot" w:cs="Times New Roman"/>
                          <w:b/>
                          <w:bCs/>
                          <w:color w:val="717073"/>
                          <w:sz w:val="20"/>
                          <w:szCs w:val="20"/>
                        </w:rPr>
                      </w:pPr>
                      <w:r w:rsidRPr="00014356">
                        <w:rPr>
                          <w:rFonts w:ascii="&amp;quot" w:eastAsia="Times New Roman" w:hAnsi="&amp;quot" w:cs="Times New Roman"/>
                          <w:b/>
                          <w:bCs/>
                          <w:color w:val="717073"/>
                          <w:sz w:val="20"/>
                          <w:szCs w:val="20"/>
                        </w:rPr>
                        <w:t xml:space="preserve">A Community Approach to Engaging Students </w:t>
                      </w:r>
                      <w:r>
                        <w:rPr>
                          <w:rFonts w:ascii="&amp;quot" w:eastAsia="Times New Roman" w:hAnsi="&amp;quot" w:cs="Times New Roman"/>
                          <w:b/>
                          <w:bCs/>
                          <w:color w:val="717073"/>
                          <w:sz w:val="20"/>
                          <w:szCs w:val="20"/>
                        </w:rPr>
                        <w:br/>
                      </w:r>
                      <w:r w:rsidRPr="00014356">
                        <w:rPr>
                          <w:rFonts w:ascii="&amp;quot" w:eastAsia="Times New Roman" w:hAnsi="&amp;quot" w:cs="Times New Roman"/>
                          <w:b/>
                          <w:bCs/>
                          <w:color w:val="717073"/>
                          <w:sz w:val="20"/>
                          <w:szCs w:val="20"/>
                        </w:rPr>
                        <w:t>and Teachers in Effective STEM Education</w:t>
                      </w:r>
                    </w:p>
                    <w:p w14:paraId="03C205DF" w14:textId="77777777" w:rsidR="00014356" w:rsidRDefault="00014356"/>
                  </w:txbxContent>
                </v:textbox>
                <w10:wrap type="square"/>
              </v:shape>
            </w:pict>
          </mc:Fallback>
        </mc:AlternateContent>
      </w:r>
      <w:r w:rsidR="0065319C" w:rsidRPr="005568AA">
        <w:rPr>
          <w:sz w:val="28"/>
          <w:szCs w:val="28"/>
        </w:rPr>
        <w:t>Volume 1, Issue 1</w:t>
      </w:r>
    </w:p>
    <w:p w14:paraId="6C9D8930" w14:textId="11DAA942" w:rsidR="0065319C" w:rsidRDefault="0065319C">
      <w:pPr>
        <w:rPr>
          <w:color w:val="FF0000"/>
          <w:sz w:val="28"/>
          <w:szCs w:val="28"/>
        </w:rPr>
      </w:pPr>
      <w:r w:rsidRPr="005568AA">
        <w:rPr>
          <w:color w:val="FF0000"/>
          <w:sz w:val="28"/>
          <w:szCs w:val="28"/>
        </w:rPr>
        <w:t xml:space="preserve">October 2019 </w:t>
      </w:r>
    </w:p>
    <w:p w14:paraId="0C9C036D" w14:textId="3F647CD5" w:rsidR="005568AA" w:rsidRPr="0083182D" w:rsidRDefault="0083182D">
      <w:pPr>
        <w:rPr>
          <w:sz w:val="20"/>
          <w:szCs w:val="20"/>
        </w:rPr>
      </w:pPr>
      <w:r w:rsidRPr="0083182D">
        <w:rPr>
          <w:sz w:val="20"/>
          <w:szCs w:val="20"/>
        </w:rPr>
        <w:t>www.msudenver.edu/case/multi</w:t>
      </w:r>
    </w:p>
    <w:p w14:paraId="185580EC" w14:textId="392AFD40" w:rsidR="005568AA" w:rsidRDefault="005568AA">
      <w:pPr>
        <w:rPr>
          <w:sz w:val="28"/>
          <w:szCs w:val="28"/>
        </w:rPr>
      </w:pPr>
      <w:r>
        <w:rPr>
          <w:sz w:val="28"/>
          <w:szCs w:val="28"/>
        </w:rPr>
        <w:t>Contact Us at</w:t>
      </w:r>
    </w:p>
    <w:p w14:paraId="41425B23" w14:textId="5524D79D" w:rsidR="005568AA" w:rsidRDefault="005568AA">
      <w:pPr>
        <w:rPr>
          <w:sz w:val="20"/>
          <w:szCs w:val="20"/>
        </w:rPr>
      </w:pPr>
      <w:r w:rsidRPr="005568AA">
        <w:rPr>
          <w:sz w:val="24"/>
          <w:szCs w:val="24"/>
        </w:rPr>
        <w:t>Janelle Johnson</w:t>
      </w:r>
      <w:r w:rsidRPr="005568AA">
        <w:rPr>
          <w:sz w:val="24"/>
          <w:szCs w:val="24"/>
        </w:rPr>
        <w:br/>
      </w:r>
      <w:hyperlink r:id="rId4" w:history="1">
        <w:r w:rsidRPr="00BE3E4B">
          <w:rPr>
            <w:rStyle w:val="Hyperlink"/>
            <w:sz w:val="20"/>
            <w:szCs w:val="20"/>
          </w:rPr>
          <w:t>jjohn428@msudenver.edu</w:t>
        </w:r>
      </w:hyperlink>
    </w:p>
    <w:p w14:paraId="3A24929E" w14:textId="69F46EA1" w:rsidR="005568AA" w:rsidRDefault="005568AA">
      <w:pPr>
        <w:rPr>
          <w:sz w:val="20"/>
          <w:szCs w:val="20"/>
        </w:rPr>
      </w:pPr>
      <w:r>
        <w:rPr>
          <w:sz w:val="20"/>
          <w:szCs w:val="20"/>
        </w:rPr>
        <w:t>Rich Wagner</w:t>
      </w:r>
      <w:r>
        <w:rPr>
          <w:sz w:val="20"/>
          <w:szCs w:val="20"/>
        </w:rPr>
        <w:br/>
      </w:r>
      <w:hyperlink r:id="rId5" w:history="1">
        <w:r w:rsidRPr="00BE3E4B">
          <w:rPr>
            <w:rStyle w:val="Hyperlink"/>
            <w:sz w:val="20"/>
            <w:szCs w:val="20"/>
          </w:rPr>
          <w:t>wagnerri@msudenver.edu</w:t>
        </w:r>
      </w:hyperlink>
    </w:p>
    <w:p w14:paraId="71DC3CDB" w14:textId="7A4A8F61" w:rsidR="005568AA" w:rsidRDefault="005568AA">
      <w:pPr>
        <w:rPr>
          <w:sz w:val="20"/>
          <w:szCs w:val="20"/>
        </w:rPr>
      </w:pPr>
      <w:r>
        <w:rPr>
          <w:sz w:val="20"/>
          <w:szCs w:val="20"/>
        </w:rPr>
        <w:t xml:space="preserve">Linda </w:t>
      </w:r>
      <w:proofErr w:type="spellStart"/>
      <w:r>
        <w:rPr>
          <w:sz w:val="20"/>
          <w:szCs w:val="20"/>
        </w:rPr>
        <w:t>Sivertson</w:t>
      </w:r>
      <w:proofErr w:type="spellEnd"/>
      <w:r>
        <w:rPr>
          <w:sz w:val="20"/>
          <w:szCs w:val="20"/>
        </w:rPr>
        <w:br/>
      </w:r>
      <w:hyperlink r:id="rId6" w:history="1">
        <w:r w:rsidRPr="00BE3E4B">
          <w:rPr>
            <w:rStyle w:val="Hyperlink"/>
            <w:sz w:val="20"/>
            <w:szCs w:val="20"/>
          </w:rPr>
          <w:t>lsivert@msudenver.edu</w:t>
        </w:r>
      </w:hyperlink>
    </w:p>
    <w:p w14:paraId="716F58C2" w14:textId="476C6245" w:rsidR="005568AA" w:rsidRDefault="005568AA">
      <w:pPr>
        <w:rPr>
          <w:sz w:val="20"/>
          <w:szCs w:val="20"/>
        </w:rPr>
      </w:pPr>
      <w:r>
        <w:rPr>
          <w:sz w:val="20"/>
          <w:szCs w:val="20"/>
        </w:rPr>
        <w:t>Dawn Cummings</w:t>
      </w:r>
      <w:r>
        <w:rPr>
          <w:sz w:val="20"/>
          <w:szCs w:val="20"/>
        </w:rPr>
        <w:br/>
      </w:r>
      <w:hyperlink r:id="rId7" w:history="1">
        <w:r w:rsidR="00203AB0" w:rsidRPr="00BE3E4B">
          <w:rPr>
            <w:rStyle w:val="Hyperlink"/>
            <w:sz w:val="20"/>
            <w:szCs w:val="20"/>
          </w:rPr>
          <w:t>Dawn.Cummings@ccd.edu</w:t>
        </w:r>
      </w:hyperlink>
    </w:p>
    <w:p w14:paraId="7D85A8F8" w14:textId="0BB0397E" w:rsidR="00203AB0" w:rsidRDefault="00203AB0">
      <w:pPr>
        <w:rPr>
          <w:sz w:val="20"/>
          <w:szCs w:val="20"/>
        </w:rPr>
      </w:pPr>
    </w:p>
    <w:p w14:paraId="029A52F2" w14:textId="6902A213" w:rsidR="00203AB0" w:rsidRPr="00203AB0" w:rsidRDefault="00203AB0">
      <w:pPr>
        <w:rPr>
          <w:sz w:val="20"/>
          <w:szCs w:val="20"/>
          <w:u w:val="single"/>
        </w:rPr>
      </w:pPr>
      <w:r w:rsidRPr="00203AB0">
        <w:rPr>
          <w:sz w:val="20"/>
          <w:szCs w:val="20"/>
          <w:u w:val="single"/>
        </w:rPr>
        <w:t>In this Issue</w:t>
      </w:r>
    </w:p>
    <w:p w14:paraId="72A4F810" w14:textId="77777777" w:rsidR="0065319C" w:rsidRDefault="0065319C">
      <w:r>
        <w:t>1. November Watercooler</w:t>
      </w:r>
    </w:p>
    <w:p w14:paraId="3DCD60F1" w14:textId="77777777" w:rsidR="0065319C" w:rsidRDefault="0065319C">
      <w:r>
        <w:t>2. February Student Research Symposium</w:t>
      </w:r>
    </w:p>
    <w:p w14:paraId="0B0CE362" w14:textId="77777777" w:rsidR="0065319C" w:rsidRDefault="0065319C">
      <w:r>
        <w:t>3. Teachers Assisting STEM Educational Research</w:t>
      </w:r>
    </w:p>
    <w:p w14:paraId="5CD1B0FF" w14:textId="0F44DBEC" w:rsidR="00492489" w:rsidRDefault="0065319C">
      <w:r>
        <w:t xml:space="preserve">4. Classroom </w:t>
      </w:r>
      <w:r w:rsidR="00BF081B">
        <w:t xml:space="preserve">Visits from </w:t>
      </w:r>
      <w:r>
        <w:t>Scientist</w:t>
      </w:r>
      <w:r w:rsidR="00BF081B">
        <w:t>s</w:t>
      </w:r>
      <w:r>
        <w:t xml:space="preserve"> and Undergraduate</w:t>
      </w:r>
      <w:r w:rsidR="00BF081B">
        <w:t>s</w:t>
      </w:r>
      <w:r>
        <w:t xml:space="preserve"> </w:t>
      </w:r>
    </w:p>
    <w:p w14:paraId="104E9D9E" w14:textId="1FB89CB5" w:rsidR="00492489" w:rsidRDefault="00203AB0">
      <w:r>
        <w:rPr>
          <w:noProof/>
        </w:rPr>
        <w:drawing>
          <wp:inline distT="0" distB="0" distL="0" distR="0" wp14:anchorId="7E6A52C4" wp14:editId="1FC5A98D">
            <wp:extent cx="1441384" cy="18415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928" cy="1874135"/>
                    </a:xfrm>
                    <a:prstGeom prst="rect">
                      <a:avLst/>
                    </a:prstGeom>
                    <a:noFill/>
                    <a:ln>
                      <a:noFill/>
                    </a:ln>
                  </pic:spPr>
                </pic:pic>
              </a:graphicData>
            </a:graphic>
          </wp:inline>
        </w:drawing>
      </w:r>
    </w:p>
    <w:p w14:paraId="6B5904B1" w14:textId="5115F3FC" w:rsidR="00014356" w:rsidRDefault="00014356"/>
    <w:p w14:paraId="4A0741D0" w14:textId="77777777" w:rsidR="0083182D" w:rsidRDefault="0083182D" w:rsidP="0083182D">
      <w:pPr>
        <w:spacing w:before="100" w:beforeAutospacing="1" w:after="100" w:afterAutospacing="1"/>
        <w:ind w:firstLine="720"/>
        <w:jc w:val="center"/>
        <w:rPr>
          <w:sz w:val="28"/>
          <w:szCs w:val="28"/>
        </w:rPr>
      </w:pPr>
    </w:p>
    <w:p w14:paraId="5BB0A01A" w14:textId="7FD9986D" w:rsidR="0083182D" w:rsidRPr="0083182D" w:rsidRDefault="0083182D" w:rsidP="0083182D">
      <w:pPr>
        <w:spacing w:before="100" w:beforeAutospacing="1" w:after="100" w:afterAutospacing="1"/>
        <w:ind w:firstLine="720"/>
        <w:jc w:val="center"/>
        <w:rPr>
          <w:rFonts w:ascii="Georgia" w:hAnsi="Georgia"/>
          <w:b/>
          <w:bCs/>
          <w:i/>
          <w:iCs/>
          <w:color w:val="C45911" w:themeColor="accent2" w:themeShade="BF"/>
        </w:rPr>
      </w:pPr>
      <w:r>
        <w:rPr>
          <w:sz w:val="28"/>
          <w:szCs w:val="28"/>
        </w:rPr>
        <w:br/>
      </w:r>
      <w:r w:rsidRPr="0083182D">
        <w:rPr>
          <w:rFonts w:ascii="Georgia" w:hAnsi="Georgia"/>
          <w:b/>
          <w:bCs/>
          <w:i/>
          <w:iCs/>
          <w:color w:val="C45911" w:themeColor="accent2" w:themeShade="BF"/>
        </w:rPr>
        <w:t>November Teacher Watercooler</w:t>
      </w:r>
    </w:p>
    <w:p w14:paraId="05684212" w14:textId="7BF0B084" w:rsidR="00672377" w:rsidRDefault="00672377" w:rsidP="00672377">
      <w:pPr>
        <w:spacing w:before="100" w:beforeAutospacing="1" w:after="100" w:afterAutospacing="1"/>
        <w:ind w:firstLine="720"/>
      </w:pPr>
      <w:r>
        <w:rPr>
          <w:rFonts w:ascii="Georgia" w:hAnsi="Georgia"/>
          <w:b/>
          <w:bCs/>
          <w:i/>
          <w:iCs/>
        </w:rPr>
        <w:t>Citizen Science: From Start-Up to Symposium</w:t>
      </w:r>
    </w:p>
    <w:p w14:paraId="0BBB5754" w14:textId="4890E428" w:rsidR="00672377" w:rsidRDefault="00672377" w:rsidP="00672377">
      <w:pPr>
        <w:spacing w:before="100" w:beforeAutospacing="1" w:after="100" w:afterAutospacing="1"/>
        <w:rPr>
          <w:rFonts w:ascii="Georgia" w:hAnsi="Georgia"/>
        </w:rPr>
      </w:pPr>
      <w:r>
        <w:rPr>
          <w:rFonts w:ascii="Georgia" w:hAnsi="Georgia"/>
        </w:rPr>
        <w:t>Join teacher Kate Goss as she shares experiences and insights on how to get a GLOBE citizen science program started from ground zero, engage students in meaningful questioning, support focal students, and begin collecting data for research to share at a GLOBE Symposium.</w:t>
      </w:r>
    </w:p>
    <w:p w14:paraId="798DB728" w14:textId="30FED281" w:rsidR="00672377" w:rsidRDefault="00672377" w:rsidP="00672377">
      <w:pPr>
        <w:spacing w:before="100" w:beforeAutospacing="1" w:after="100" w:afterAutospacing="1"/>
      </w:pPr>
      <w:r w:rsidRPr="00672377">
        <w:rPr>
          <w:noProof/>
        </w:rPr>
        <w:drawing>
          <wp:inline distT="0" distB="0" distL="0" distR="0" wp14:anchorId="3ADE6D04" wp14:editId="04291EA8">
            <wp:extent cx="3854450" cy="3176822"/>
            <wp:effectExtent l="0" t="0" r="0" b="5080"/>
            <wp:docPr id="12" name="Picture 11" descr="lJ2GT1BWQcuX0Py7GyPlqA_thumb_5a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J2GT1BWQcuX0Py7GyPlqA_thumb_5a5b.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64481" cy="3185089"/>
                    </a:xfrm>
                    <a:prstGeom prst="rect">
                      <a:avLst/>
                    </a:prstGeom>
                  </pic:spPr>
                </pic:pic>
              </a:graphicData>
            </a:graphic>
          </wp:inline>
        </w:drawing>
      </w:r>
    </w:p>
    <w:p w14:paraId="1BE2E1B3" w14:textId="420ED6DD" w:rsidR="00014356" w:rsidRDefault="00672377">
      <w:pPr>
        <w:rPr>
          <w:rFonts w:ascii="&amp;quot" w:hAnsi="&amp;quot"/>
          <w:b/>
          <w:bCs/>
          <w:sz w:val="18"/>
          <w:szCs w:val="18"/>
        </w:rPr>
      </w:pPr>
      <w:r w:rsidRPr="00672377">
        <w:rPr>
          <w:sz w:val="24"/>
          <w:szCs w:val="24"/>
        </w:rPr>
        <w:t xml:space="preserve">Saturday, November 2; 9-10am via ZOOM </w:t>
      </w:r>
      <w:r w:rsidRPr="00672377">
        <w:rPr>
          <w:sz w:val="18"/>
          <w:szCs w:val="18"/>
        </w:rPr>
        <w:br/>
      </w:r>
      <w:r w:rsidRPr="00672377">
        <w:rPr>
          <w:sz w:val="24"/>
          <w:szCs w:val="24"/>
        </w:rPr>
        <w:t>Register on GLOBE:</w:t>
      </w:r>
      <w:r>
        <w:rPr>
          <w:sz w:val="18"/>
          <w:szCs w:val="18"/>
        </w:rPr>
        <w:t xml:space="preserve"> </w:t>
      </w:r>
      <w:r>
        <w:rPr>
          <w:sz w:val="18"/>
          <w:szCs w:val="18"/>
        </w:rPr>
        <w:br/>
      </w:r>
      <w:hyperlink r:id="rId10" w:history="1">
        <w:r w:rsidRPr="006874EC">
          <w:rPr>
            <w:rStyle w:val="Hyperlink"/>
            <w:rFonts w:ascii="&amp;quot" w:hAnsi="&amp;quot"/>
            <w:b/>
            <w:bCs/>
            <w:sz w:val="18"/>
            <w:szCs w:val="18"/>
          </w:rPr>
          <w:t>https://www.globe.gov/get-trained/workshops/workshop/jT1U/127902</w:t>
        </w:r>
      </w:hyperlink>
    </w:p>
    <w:p w14:paraId="4E55BE71" w14:textId="77777777" w:rsidR="00672377" w:rsidRPr="00672377" w:rsidRDefault="00672377">
      <w:pPr>
        <w:rPr>
          <w:sz w:val="18"/>
          <w:szCs w:val="18"/>
        </w:rPr>
      </w:pPr>
    </w:p>
    <w:p w14:paraId="1BFE2DC3" w14:textId="4941FB02" w:rsidR="00014356" w:rsidRDefault="00014356"/>
    <w:p w14:paraId="66798DDB" w14:textId="009DB3A9" w:rsidR="00014356" w:rsidRDefault="00014356"/>
    <w:p w14:paraId="2A1C1D7B" w14:textId="11942C9D" w:rsidR="00014356" w:rsidRDefault="0083182D">
      <w:r>
        <w:lastRenderedPageBreak/>
        <w:t>Upcoming Events</w:t>
      </w:r>
    </w:p>
    <w:p w14:paraId="7FD2695B" w14:textId="5D6CB34D" w:rsidR="0083182D" w:rsidRDefault="0083182D">
      <w:r w:rsidRPr="0083182D">
        <w:rPr>
          <w:b/>
          <w:bCs/>
        </w:rPr>
        <w:t>Feb. 8</w:t>
      </w:r>
      <w:r>
        <w:br/>
        <w:t>Student Research Symposium</w:t>
      </w:r>
      <w:r>
        <w:br/>
        <w:t>Grades K-12</w:t>
      </w:r>
      <w:r>
        <w:br/>
      </w:r>
      <w:proofErr w:type="spellStart"/>
      <w:r>
        <w:t>Auraria</w:t>
      </w:r>
      <w:proofErr w:type="spellEnd"/>
      <w:r>
        <w:t xml:space="preserve"> Campus, Denver</w:t>
      </w:r>
      <w:r>
        <w:br/>
        <w:t>Virtual Participants Welcome</w:t>
      </w:r>
    </w:p>
    <w:p w14:paraId="6081C3E3" w14:textId="1F7B0DA5" w:rsidR="00701FCE" w:rsidRDefault="0083182D">
      <w:r w:rsidRPr="00AD089C">
        <w:rPr>
          <w:b/>
          <w:bCs/>
        </w:rPr>
        <w:t>March 10</w:t>
      </w:r>
      <w:r>
        <w:br/>
        <w:t xml:space="preserve">GLOBE </w:t>
      </w:r>
      <w:r w:rsidR="00AD089C">
        <w:t>International Virtual</w:t>
      </w:r>
      <w:r w:rsidR="00AD089C">
        <w:br/>
        <w:t>Science Symposium (IVSS)</w:t>
      </w:r>
      <w:r w:rsidR="00AD089C">
        <w:br/>
        <w:t>Projects Due</w:t>
      </w:r>
    </w:p>
    <w:p w14:paraId="4EC73733" w14:textId="77777777" w:rsidR="00701FCE" w:rsidRDefault="00701FCE"/>
    <w:p w14:paraId="0CDD9F5E" w14:textId="5F136754" w:rsidR="00AD089C" w:rsidRDefault="00701FCE">
      <w:r>
        <w:rPr>
          <w:rFonts w:ascii="&amp;quot" w:hAnsi="&amp;quot"/>
          <w:noProof/>
          <w:color w:val="1B5EB2"/>
        </w:rPr>
        <w:drawing>
          <wp:inline distT="0" distB="0" distL="0" distR="0" wp14:anchorId="51096160" wp14:editId="582EBBF7">
            <wp:extent cx="9201741" cy="1619250"/>
            <wp:effectExtent l="0" t="0" r="0" b="0"/>
            <wp:docPr id="5" name="Picture 5" descr="Go to GLOBE.gov">
              <a:hlinkClick xmlns:a="http://schemas.openxmlformats.org/drawingml/2006/main" r:id="rId11" tooltip="&quot;Go to GLOBE.g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GLOBE.gov">
                      <a:hlinkClick r:id="rId11" tooltip="&quot;Go to GLOBE.gov&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77" cy="1673913"/>
                    </a:xfrm>
                    <a:prstGeom prst="rect">
                      <a:avLst/>
                    </a:prstGeom>
                    <a:noFill/>
                    <a:ln>
                      <a:noFill/>
                    </a:ln>
                  </pic:spPr>
                </pic:pic>
              </a:graphicData>
            </a:graphic>
          </wp:inline>
        </w:drawing>
      </w:r>
    </w:p>
    <w:p w14:paraId="066FE1F4" w14:textId="77777777" w:rsidR="00701FCE" w:rsidRDefault="00701FCE"/>
    <w:p w14:paraId="45239E6E" w14:textId="0D3BF85A" w:rsidR="00AD089C" w:rsidRDefault="00701FCE">
      <w:r w:rsidRPr="00701FCE">
        <w:rPr>
          <w:noProof/>
        </w:rPr>
        <w:drawing>
          <wp:inline distT="0" distB="0" distL="0" distR="0" wp14:anchorId="4E361E0F" wp14:editId="7BDFD28D">
            <wp:extent cx="1737360" cy="1303020"/>
            <wp:effectExtent l="0" t="0" r="0" b="0"/>
            <wp:docPr id="7" name="Picture 6">
              <a:extLst xmlns:a="http://schemas.openxmlformats.org/drawingml/2006/main">
                <a:ext uri="{FF2B5EF4-FFF2-40B4-BE49-F238E27FC236}">
                  <a16:creationId xmlns:a16="http://schemas.microsoft.com/office/drawing/2014/main" id="{FFB95F48-8B01-A845-9558-A3BAB1A327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FB95F48-8B01-A845-9558-A3BAB1A327E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0" cy="1303020"/>
                    </a:xfrm>
                    <a:prstGeom prst="rect">
                      <a:avLst/>
                    </a:prstGeom>
                  </pic:spPr>
                </pic:pic>
              </a:graphicData>
            </a:graphic>
          </wp:inline>
        </w:drawing>
      </w:r>
    </w:p>
    <w:p w14:paraId="50B35CB3" w14:textId="77777777" w:rsidR="00701FCE" w:rsidRDefault="00701FCE"/>
    <w:p w14:paraId="51091354" w14:textId="13EDDDF5" w:rsidR="00AD089C" w:rsidRDefault="00701FCE">
      <w:r>
        <w:rPr>
          <w:noProof/>
        </w:rPr>
        <w:drawing>
          <wp:inline distT="0" distB="0" distL="0" distR="0" wp14:anchorId="050CCAD0" wp14:editId="00313FE8">
            <wp:extent cx="1797050" cy="1270000"/>
            <wp:effectExtent l="0" t="38100" r="0" b="63500"/>
            <wp:docPr id="6" name="Diagram 6">
              <a:extLst xmlns:a="http://schemas.openxmlformats.org/drawingml/2006/main">
                <a:ext uri="{FF2B5EF4-FFF2-40B4-BE49-F238E27FC236}">
                  <a16:creationId xmlns:a16="http://schemas.microsoft.com/office/drawing/2014/main" id="{00AFB28F-F61C-7F40-AAB9-68434229738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DF62380" w14:textId="414AE799" w:rsidR="00AD089C" w:rsidRDefault="00AD089C" w:rsidP="00701FCE">
      <w:pPr>
        <w:jc w:val="center"/>
      </w:pPr>
      <w:r>
        <w:t>MULTI Webpage</w:t>
      </w:r>
    </w:p>
    <w:p w14:paraId="6EA75A30" w14:textId="41530B99" w:rsidR="00AD089C" w:rsidRPr="00AD089C" w:rsidRDefault="00AD089C">
      <w:pPr>
        <w:rPr>
          <w:sz w:val="20"/>
          <w:szCs w:val="20"/>
        </w:rPr>
      </w:pPr>
      <w:r w:rsidRPr="00AD089C">
        <w:rPr>
          <w:sz w:val="20"/>
          <w:szCs w:val="20"/>
        </w:rPr>
        <w:t>www.msudenver.edu/case/multi</w:t>
      </w:r>
    </w:p>
    <w:p w14:paraId="48164BE1" w14:textId="5BBEC6F0" w:rsidR="00AD089C" w:rsidRDefault="00AD089C" w:rsidP="00AD089C">
      <w:pPr>
        <w:jc w:val="center"/>
        <w:rPr>
          <w:rFonts w:ascii="Georgia" w:hAnsi="Georgia"/>
          <w:b/>
          <w:bCs/>
          <w:i/>
          <w:iCs/>
          <w:color w:val="C45911" w:themeColor="accent2" w:themeShade="BF"/>
        </w:rPr>
      </w:pPr>
      <w:r>
        <w:rPr>
          <w:rFonts w:ascii="Georgia" w:hAnsi="Georgia"/>
          <w:b/>
          <w:bCs/>
          <w:i/>
          <w:iCs/>
          <w:color w:val="C45911" w:themeColor="accent2" w:themeShade="BF"/>
        </w:rPr>
        <w:t>Colorado MULTI Student Research Symposium</w:t>
      </w:r>
    </w:p>
    <w:p w14:paraId="40E2B97B" w14:textId="666B3A7F" w:rsidR="00AD089C" w:rsidRDefault="00AD089C" w:rsidP="00AD089C">
      <w:r>
        <w:t xml:space="preserve">MULTI is hosting a student research symposium on February 8, 2002.  This is an opportunity for students to present their research projects using data they have collected.  </w:t>
      </w:r>
      <w:r w:rsidR="006D54EE">
        <w:t xml:space="preserve">If they have used GLOBE protocols, they can also present their data for the </w:t>
      </w:r>
      <w:hyperlink r:id="rId19" w:history="1">
        <w:r w:rsidR="006D54EE" w:rsidRPr="006D54EE">
          <w:rPr>
            <w:rStyle w:val="Hyperlink"/>
          </w:rPr>
          <w:t>GLOBE International Virtual Science Symposium (IVSS)</w:t>
        </w:r>
      </w:hyperlink>
      <w:r w:rsidR="006D54EE">
        <w:t xml:space="preserve"> and the </w:t>
      </w:r>
      <w:hyperlink r:id="rId20" w:history="1">
        <w:r w:rsidR="006D54EE" w:rsidRPr="006D54EE">
          <w:rPr>
            <w:rStyle w:val="Hyperlink"/>
          </w:rPr>
          <w:t>GLOBE Regional SRS</w:t>
        </w:r>
      </w:hyperlink>
      <w:r w:rsidR="006D54EE">
        <w:t xml:space="preserve"> (travel grants available for 2020 Southwest Region symposium tentatively scheduled in May in Austin, Texas).  </w:t>
      </w:r>
    </w:p>
    <w:p w14:paraId="3AAFF639" w14:textId="7ACF1E56" w:rsidR="006D54EE" w:rsidRDefault="006D54EE" w:rsidP="00AD089C">
      <w:r>
        <w:t xml:space="preserve">The target age is Grades 3-10, but all grades K-12 are eligible.  Students can also view research by Community College of Denver and Metropolitan State University undergraduates.  These undergraduates will also serve as reviewers, giving feedback to </w:t>
      </w:r>
      <w:proofErr w:type="gramStart"/>
      <w:r>
        <w:t>students</w:t>
      </w:r>
      <w:proofErr w:type="gramEnd"/>
      <w:r>
        <w:t xml:space="preserve"> researchers.   Families are welcome to attend to support their students.</w:t>
      </w:r>
    </w:p>
    <w:p w14:paraId="79C8255C" w14:textId="010FC18E" w:rsidR="006D54EE" w:rsidRDefault="006D54EE" w:rsidP="006D54EE">
      <w:pPr>
        <w:jc w:val="center"/>
        <w:rPr>
          <w:rFonts w:ascii="Georgia" w:hAnsi="Georgia"/>
          <w:b/>
          <w:bCs/>
          <w:i/>
          <w:iCs/>
          <w:color w:val="C45911" w:themeColor="accent2" w:themeShade="BF"/>
        </w:rPr>
      </w:pPr>
      <w:r>
        <w:rPr>
          <w:rFonts w:ascii="Georgia" w:hAnsi="Georgia"/>
          <w:b/>
          <w:bCs/>
          <w:i/>
          <w:iCs/>
          <w:color w:val="C45911" w:themeColor="accent2" w:themeShade="BF"/>
        </w:rPr>
        <w:t xml:space="preserve">Teachers Assisting </w:t>
      </w:r>
      <w:r w:rsidR="00BF081B">
        <w:rPr>
          <w:rFonts w:ascii="Georgia" w:hAnsi="Georgia"/>
          <w:b/>
          <w:bCs/>
          <w:i/>
          <w:iCs/>
          <w:color w:val="C45911" w:themeColor="accent2" w:themeShade="BF"/>
        </w:rPr>
        <w:t>MULTI Education Research</w:t>
      </w:r>
    </w:p>
    <w:p w14:paraId="4B3B0DC0" w14:textId="6EDDB688" w:rsidR="0065319C" w:rsidRDefault="00014356" w:rsidP="006D54EE">
      <w:r>
        <w:rPr>
          <w:noProof/>
        </w:rPr>
        <mc:AlternateContent>
          <mc:Choice Requires="wps">
            <w:drawing>
              <wp:anchor distT="0" distB="0" distL="114300" distR="114300" simplePos="0" relativeHeight="251659264" behindDoc="0" locked="0" layoutInCell="1" allowOverlap="1" wp14:anchorId="448429A3" wp14:editId="04F2563B">
                <wp:simplePos x="0" y="0"/>
                <wp:positionH relativeFrom="column">
                  <wp:posOffset>6352540</wp:posOffset>
                </wp:positionH>
                <wp:positionV relativeFrom="paragraph">
                  <wp:posOffset>737235</wp:posOffset>
                </wp:positionV>
                <wp:extent cx="457200" cy="2413000"/>
                <wp:effectExtent l="0" t="0" r="19050" b="25400"/>
                <wp:wrapNone/>
                <wp:docPr id="1" name="Text Box 1"/>
                <wp:cNvGraphicFramePr/>
                <a:graphic xmlns:a="http://schemas.openxmlformats.org/drawingml/2006/main">
                  <a:graphicData uri="http://schemas.microsoft.com/office/word/2010/wordprocessingShape">
                    <wps:wsp>
                      <wps:cNvSpPr txBox="1"/>
                      <wps:spPr>
                        <a:xfrm flipH="1" flipV="1">
                          <a:off x="0" y="0"/>
                          <a:ext cx="457200" cy="2413000"/>
                        </a:xfrm>
                        <a:prstGeom prst="rect">
                          <a:avLst/>
                        </a:prstGeom>
                        <a:solidFill>
                          <a:srgbClr val="FFC000"/>
                        </a:solidFill>
                        <a:ln w="6350">
                          <a:solidFill>
                            <a:prstClr val="black"/>
                          </a:solidFill>
                        </a:ln>
                      </wps:spPr>
                      <wps:txbx>
                        <w:txbxContent>
                          <w:p w14:paraId="3ABCB3BF" w14:textId="77777777" w:rsidR="00203AB0" w:rsidRDefault="00203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29A3" id="Text Box 1" o:spid="_x0000_s1027" type="#_x0000_t202" style="position:absolute;margin-left:500.2pt;margin-top:58.05pt;width:36pt;height:190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VQIAAL0EAAAOAAAAZHJzL2Uyb0RvYy54bWysVMFu2zAMvQ/YPwi6L07atNuCOEWWItuA&#10;oi3QbD0rspQIk0WNUmJ3Xz9KdtK022nYRaDI5yfykfT0qq0t2ysMBlzJR4MhZ8pJqIzblPzbavnu&#10;A2chClcJC06V/EkFfjV7+2ba+Ik6gy3YSiEjEhcmjS/5NkY/KYogt6oWYQBeOQpqwFpEuuKmqFA0&#10;xF7b4mw4vCwawMojSBUCea+7IJ9lfq2VjHdaBxWZLTnlFvOJ+Vyns5hNxWSDwm+N7NMQ/5BFLYyj&#10;R49U1yIKtkPzB1VtJEIAHQcS6gK0NlLlGqia0fBVNQ9b4VWuhcQJ/ihT+H+08nZ/j8xU1DvOnKip&#10;RSvVRvYJWjZK6jQ+TAj04AkWW3InZO8P5ExFtxprpq3xXzJNsr4nK8WoREbfkPZPR73TA5Kc44v3&#10;1EPOJIXOxqPzIV2IuugY09ceQ/ysoGbJKDlSPzOr2N+E2EEPkAQPYE21NNbmC27WC4tsL6j3y+Xi&#10;mf0FzDrWlPzy/GKYmV/EEveRYm2F/NHnd4KibK2jpJNQnSDJiu267WXtxVpD9UQaInQzGLxcGqK/&#10;ESHeC6ShIyFokeIdHdoC5QS9xdkW8Nff/AlPs0BRzhoa4pKHnzuBijP71dGUfByNx2nq8yWrzRme&#10;RtanEberF0Ba0SRQdtmkjzHag6kR6kfat3l6lULCSXq75PFgLmK3WrSvUs3nGURz7kW8cQ9eHmYi&#10;ybpqHwX6vq+RJuIWDuMuJq/a22FTTx3MdxG0yb1POneq9vLTjuTp6fc5LeHpPaOe/zqz3wAAAP//&#10;AwBQSwMEFAAGAAgAAAAhAIUYrhThAAAADQEAAA8AAABkcnMvZG93bnJldi54bWxMj8FOwzAQRO9I&#10;/IO1SNyonaokJcSpoCoHUEGi5QPceJsE4nUUu23g69me4LYzO5p9WyxG14kjDqH1pCGZKBBIlbct&#10;1Ro+tk83cxAhGrKm84QavjHAory8KExu/Yne8biJteASCrnR0MTY51KGqkFnwsT3SLzb+8GZyHKo&#10;pR3MictdJ6dKpdKZlvhCY3pcNlh9bQ5Ow/5zHV4em+ewpNvM/qRvq+x1pbS+vhof7kFEHONfGM74&#10;jA4lM+38gWwQHWul1IyzPCVpAuIcUdmUrZ2G2R1bsizk/y/KXwAAAP//AwBQSwECLQAUAAYACAAA&#10;ACEAtoM4kv4AAADhAQAAEwAAAAAAAAAAAAAAAAAAAAAAW0NvbnRlbnRfVHlwZXNdLnhtbFBLAQIt&#10;ABQABgAIAAAAIQA4/SH/1gAAAJQBAAALAAAAAAAAAAAAAAAAAC8BAABfcmVscy8ucmVsc1BLAQIt&#10;ABQABgAIAAAAIQBtB/LwVQIAAL0EAAAOAAAAAAAAAAAAAAAAAC4CAABkcnMvZTJvRG9jLnhtbFBL&#10;AQItABQABgAIAAAAIQCFGK4U4QAAAA0BAAAPAAAAAAAAAAAAAAAAAK8EAABkcnMvZG93bnJldi54&#10;bWxQSwUGAAAAAAQABADzAAAAvQUAAAAA&#10;" fillcolor="#ffc000" strokeweight=".5pt">
                <v:textbox>
                  <w:txbxContent>
                    <w:p w14:paraId="3ABCB3BF" w14:textId="77777777" w:rsidR="00203AB0" w:rsidRDefault="00203AB0"/>
                  </w:txbxContent>
                </v:textbox>
              </v:shape>
            </w:pict>
          </mc:Fallback>
        </mc:AlternateContent>
      </w:r>
      <w:r w:rsidR="00BF081B">
        <w:t xml:space="preserve">MULTI has been supported through a National Science Foundation grant.  A crucial aspect of the grant has been exploring successful approaches in STEM classroom implementation and teacher professional development.  We are offering many opportunities for teachers to contribute to this effort.  This includes stipends for sharing your experiences through surveys and interviews in addition to participation in Watercoolers, Student Research Symposia, and for submitting data to the GLOBE database.  </w:t>
      </w:r>
    </w:p>
    <w:p w14:paraId="4AB064A2" w14:textId="0FA30E83" w:rsidR="00BF081B" w:rsidRDefault="00BF081B" w:rsidP="006D54EE">
      <w:r>
        <w:t xml:space="preserve">We’d love to hear from you about your experiences with hands-on activities using GLOBE data and incorporating the “focal student” approach. </w:t>
      </w:r>
    </w:p>
    <w:p w14:paraId="2FA1E49A" w14:textId="1F838214" w:rsidR="00BF081B" w:rsidRDefault="00BF081B" w:rsidP="00BF081B">
      <w:pPr>
        <w:jc w:val="center"/>
        <w:rPr>
          <w:rFonts w:ascii="Georgia" w:hAnsi="Georgia"/>
          <w:b/>
          <w:bCs/>
          <w:i/>
          <w:iCs/>
          <w:color w:val="C45911" w:themeColor="accent2" w:themeShade="BF"/>
        </w:rPr>
      </w:pPr>
      <w:r>
        <w:rPr>
          <w:rFonts w:ascii="Georgia" w:hAnsi="Georgia"/>
          <w:b/>
          <w:bCs/>
          <w:i/>
          <w:iCs/>
          <w:color w:val="C45911" w:themeColor="accent2" w:themeShade="BF"/>
        </w:rPr>
        <w:t xml:space="preserve">Classroom Visits from Scientists </w:t>
      </w:r>
    </w:p>
    <w:p w14:paraId="23FA895B" w14:textId="56C1AE22" w:rsidR="00E43E40" w:rsidRDefault="00E43E40" w:rsidP="00BF081B">
      <w:r>
        <w:t>Participants at our MULTI Summer Institutes may recall hearing from Community College of Denver students about their research at Rio Mora National Wildlife Refuge.  Two of the student, Brittany and Lexi, have been visiting school to share their research experiences and assist students with field data collection and research methods.  STEM majors from Metro State University are also available for school visits.</w:t>
      </w:r>
    </w:p>
    <w:p w14:paraId="5F42208C" w14:textId="2486859E" w:rsidR="00E43E40" w:rsidRDefault="00E43E40" w:rsidP="00BF081B">
      <w:r>
        <w:t xml:space="preserve">We also are supporting scientists from various informal science education organizations to share their expertise and exciting programs.  These groups have partnered with us for STEM Expo events we have sponsored.  Let us know of your interest and we can help find groups that meet your needs. </w:t>
      </w:r>
    </w:p>
    <w:sectPr w:rsidR="00E43E40" w:rsidSect="00AD089C">
      <w:pgSz w:w="12240" w:h="15840"/>
      <w:pgMar w:top="1440" w:right="1440" w:bottom="1440" w:left="1440" w:header="720" w:footer="720" w:gutter="0"/>
      <w:cols w:num="2" w:space="432" w:equalWidth="0">
        <w:col w:w="2736" w:space="432"/>
        <w:col w:w="619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9C"/>
    <w:rsid w:val="00014356"/>
    <w:rsid w:val="00203AB0"/>
    <w:rsid w:val="003F600F"/>
    <w:rsid w:val="00492489"/>
    <w:rsid w:val="005568AA"/>
    <w:rsid w:val="0065319C"/>
    <w:rsid w:val="0066400D"/>
    <w:rsid w:val="00672377"/>
    <w:rsid w:val="006D54EE"/>
    <w:rsid w:val="00701FCE"/>
    <w:rsid w:val="00733AF5"/>
    <w:rsid w:val="0083182D"/>
    <w:rsid w:val="008E6110"/>
    <w:rsid w:val="00AD089C"/>
    <w:rsid w:val="00BF081B"/>
    <w:rsid w:val="00C0776E"/>
    <w:rsid w:val="00E43E40"/>
    <w:rsid w:val="00E9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E94"/>
  <w15:chartTrackingRefBased/>
  <w15:docId w15:val="{F5313926-FE57-43DA-A67A-C4DDADA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143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43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8AA"/>
    <w:rPr>
      <w:color w:val="0563C1" w:themeColor="hyperlink"/>
      <w:u w:val="single"/>
    </w:rPr>
  </w:style>
  <w:style w:type="character" w:styleId="UnresolvedMention">
    <w:name w:val="Unresolved Mention"/>
    <w:basedOn w:val="DefaultParagraphFont"/>
    <w:uiPriority w:val="99"/>
    <w:semiHidden/>
    <w:unhideWhenUsed/>
    <w:rsid w:val="005568AA"/>
    <w:rPr>
      <w:color w:val="605E5C"/>
      <w:shd w:val="clear" w:color="auto" w:fill="E1DFDD"/>
    </w:rPr>
  </w:style>
  <w:style w:type="character" w:customStyle="1" w:styleId="Heading2Char">
    <w:name w:val="Heading 2 Char"/>
    <w:basedOn w:val="DefaultParagraphFont"/>
    <w:link w:val="Heading2"/>
    <w:uiPriority w:val="9"/>
    <w:rsid w:val="000143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43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6">
      <w:bodyDiv w:val="1"/>
      <w:marLeft w:val="0"/>
      <w:marRight w:val="0"/>
      <w:marTop w:val="0"/>
      <w:marBottom w:val="0"/>
      <w:divBdr>
        <w:top w:val="none" w:sz="0" w:space="0" w:color="auto"/>
        <w:left w:val="none" w:sz="0" w:space="0" w:color="auto"/>
        <w:bottom w:val="none" w:sz="0" w:space="0" w:color="auto"/>
        <w:right w:val="none" w:sz="0" w:space="0" w:color="auto"/>
      </w:divBdr>
    </w:div>
    <w:div w:id="13659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Dawn.Cummings@ccd.edu" TargetMode="Externa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diagramQuickStyle" Target="diagrams/quickStyle1.xml"/><Relationship Id="rId20" Type="http://schemas.openxmlformats.org/officeDocument/2006/relationships/hyperlink" Target="https://www.globe.gov/web/united-states-of-america/home/student-research-symposia" TargetMode="External"/><Relationship Id="rId1" Type="http://schemas.openxmlformats.org/officeDocument/2006/relationships/styles" Target="styles.xml"/><Relationship Id="rId6" Type="http://schemas.openxmlformats.org/officeDocument/2006/relationships/hyperlink" Target="mailto:lsivert@msudenver.edu" TargetMode="External"/><Relationship Id="rId11" Type="http://schemas.openxmlformats.org/officeDocument/2006/relationships/hyperlink" Target="https://www.globe.gov/" TargetMode="External"/><Relationship Id="rId5" Type="http://schemas.openxmlformats.org/officeDocument/2006/relationships/hyperlink" Target="mailto:wagnerri@msudenver.edu" TargetMode="External"/><Relationship Id="rId15" Type="http://schemas.openxmlformats.org/officeDocument/2006/relationships/diagramLayout" Target="diagrams/layout1.xml"/><Relationship Id="rId10" Type="http://schemas.openxmlformats.org/officeDocument/2006/relationships/hyperlink" Target="https://www.globe.gov/get-trained/workshops/workshop/jT1U/127902" TargetMode="External"/><Relationship Id="rId19" Type="http://schemas.openxmlformats.org/officeDocument/2006/relationships/hyperlink" Target="https://www.globe.gov/news-events/globe-events/virtual-conferences/2020-international-virtual-science-symposium" TargetMode="External"/><Relationship Id="rId4" Type="http://schemas.openxmlformats.org/officeDocument/2006/relationships/hyperlink" Target="mailto:jjohn428@msudenver.edu" TargetMode="External"/><Relationship Id="rId9" Type="http://schemas.openxmlformats.org/officeDocument/2006/relationships/image" Target="media/image2.jp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10CF5-514D-8149-9390-7611D1C5489E}"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CFCA3098-3237-5B48-B46E-AEBEE859852F}">
      <dgm:prSet phldrT="[Text]"/>
      <dgm:spPr/>
      <dgm:t>
        <a:bodyPr/>
        <a:lstStyle/>
        <a:p>
          <a:pPr algn="ctr"/>
          <a:r>
            <a:rPr lang="en-US" b="1" dirty="0">
              <a:solidFill>
                <a:schemeClr val="tx1"/>
              </a:solidFill>
            </a:rPr>
            <a:t>MULTI STEM</a:t>
          </a:r>
        </a:p>
      </dgm:t>
    </dgm:pt>
    <dgm:pt modelId="{62AD4375-E8B7-3342-B7F0-16600C1084CD}" type="parTrans" cxnId="{C786AA32-EEFD-644F-953F-BC2A39B0508E}">
      <dgm:prSet/>
      <dgm:spPr/>
      <dgm:t>
        <a:bodyPr/>
        <a:lstStyle/>
        <a:p>
          <a:pPr algn="ctr"/>
          <a:endParaRPr lang="en-US"/>
        </a:p>
      </dgm:t>
    </dgm:pt>
    <dgm:pt modelId="{6C572BB4-110C-5D4F-8269-A552A7028FF0}" type="sibTrans" cxnId="{C786AA32-EEFD-644F-953F-BC2A39B0508E}">
      <dgm:prSet/>
      <dgm:spPr/>
      <dgm:t>
        <a:bodyPr/>
        <a:lstStyle/>
        <a:p>
          <a:pPr algn="ctr"/>
          <a:endParaRPr lang="en-US"/>
        </a:p>
      </dgm:t>
    </dgm:pt>
    <dgm:pt modelId="{24956289-9EDC-014D-8199-D5D286C1FD04}">
      <dgm:prSet phldrT="[Text]"/>
      <dgm:spPr/>
      <dgm:t>
        <a:bodyPr/>
        <a:lstStyle/>
        <a:p>
          <a:pPr algn="ctr"/>
          <a:r>
            <a:rPr lang="en-US" dirty="0"/>
            <a:t>Student Research Symposia</a:t>
          </a:r>
        </a:p>
      </dgm:t>
    </dgm:pt>
    <dgm:pt modelId="{0CEA3885-89D6-6C4C-8253-813471520E44}" type="parTrans" cxnId="{2B162038-2F5E-6B43-9FBD-FF5DBC6DF117}">
      <dgm:prSet/>
      <dgm:spPr/>
      <dgm:t>
        <a:bodyPr/>
        <a:lstStyle/>
        <a:p>
          <a:pPr algn="ctr"/>
          <a:endParaRPr lang="en-US"/>
        </a:p>
      </dgm:t>
    </dgm:pt>
    <dgm:pt modelId="{29761A08-3CF0-994E-8302-BA5C53D3D11E}" type="sibTrans" cxnId="{2B162038-2F5E-6B43-9FBD-FF5DBC6DF117}">
      <dgm:prSet/>
      <dgm:spPr/>
      <dgm:t>
        <a:bodyPr/>
        <a:lstStyle/>
        <a:p>
          <a:pPr algn="ctr"/>
          <a:endParaRPr lang="en-US"/>
        </a:p>
      </dgm:t>
    </dgm:pt>
    <dgm:pt modelId="{B0CD6A44-FEC3-5F42-9AEA-5E2DDCD2CBA2}">
      <dgm:prSet phldrT="[Text]"/>
      <dgm:spPr/>
      <dgm:t>
        <a:bodyPr/>
        <a:lstStyle/>
        <a:p>
          <a:pPr algn="ctr"/>
          <a:r>
            <a:rPr lang="en-US" dirty="0"/>
            <a:t>STEM Career Expo</a:t>
          </a:r>
        </a:p>
      </dgm:t>
    </dgm:pt>
    <dgm:pt modelId="{2EF67513-37B7-5A46-A2AB-CFDAD55D91D7}" type="parTrans" cxnId="{56BEEE69-BC2D-7B45-A539-E31C55CB953D}">
      <dgm:prSet/>
      <dgm:spPr/>
      <dgm:t>
        <a:bodyPr/>
        <a:lstStyle/>
        <a:p>
          <a:pPr algn="ctr"/>
          <a:endParaRPr lang="en-US"/>
        </a:p>
      </dgm:t>
    </dgm:pt>
    <dgm:pt modelId="{877CB10B-D29E-3741-A4CE-DBCBE7054437}" type="sibTrans" cxnId="{56BEEE69-BC2D-7B45-A539-E31C55CB953D}">
      <dgm:prSet/>
      <dgm:spPr/>
      <dgm:t>
        <a:bodyPr/>
        <a:lstStyle/>
        <a:p>
          <a:pPr algn="ctr"/>
          <a:endParaRPr lang="en-US"/>
        </a:p>
      </dgm:t>
    </dgm:pt>
    <dgm:pt modelId="{6ADF9280-185D-B94E-B045-5C301979F5BB}">
      <dgm:prSet phldrT="[Text]"/>
      <dgm:spPr/>
      <dgm:t>
        <a:bodyPr/>
        <a:lstStyle/>
        <a:p>
          <a:pPr algn="ctr"/>
          <a:r>
            <a:rPr lang="en-US" dirty="0"/>
            <a:t>Community College Field Study</a:t>
          </a:r>
        </a:p>
      </dgm:t>
    </dgm:pt>
    <dgm:pt modelId="{7D504E72-F063-304F-A38A-1C6A281CE9E4}" type="parTrans" cxnId="{9E61F03C-5A02-A046-A655-17B1EE34679E}">
      <dgm:prSet/>
      <dgm:spPr/>
      <dgm:t>
        <a:bodyPr/>
        <a:lstStyle/>
        <a:p>
          <a:pPr algn="ctr"/>
          <a:endParaRPr lang="en-US"/>
        </a:p>
      </dgm:t>
    </dgm:pt>
    <dgm:pt modelId="{4A11B12F-6D69-EE41-8B03-A2DD74E27716}" type="sibTrans" cxnId="{9E61F03C-5A02-A046-A655-17B1EE34679E}">
      <dgm:prSet/>
      <dgm:spPr/>
      <dgm:t>
        <a:bodyPr/>
        <a:lstStyle/>
        <a:p>
          <a:pPr algn="ctr"/>
          <a:endParaRPr lang="en-US"/>
        </a:p>
      </dgm:t>
    </dgm:pt>
    <dgm:pt modelId="{905A7136-0595-914D-9208-54F4A4570A01}">
      <dgm:prSet phldrT="[Text]"/>
      <dgm:spPr/>
      <dgm:t>
        <a:bodyPr/>
        <a:lstStyle/>
        <a:p>
          <a:pPr algn="ctr"/>
          <a:r>
            <a:rPr lang="en-US" dirty="0"/>
            <a:t>Teacher PD</a:t>
          </a:r>
        </a:p>
      </dgm:t>
    </dgm:pt>
    <dgm:pt modelId="{9EDC97FE-72C8-C940-8CCE-B349EDC51C9D}" type="parTrans" cxnId="{9D3723ED-264E-564F-9371-6C760BD49B9B}">
      <dgm:prSet/>
      <dgm:spPr/>
      <dgm:t>
        <a:bodyPr/>
        <a:lstStyle/>
        <a:p>
          <a:pPr algn="ctr"/>
          <a:endParaRPr lang="en-US"/>
        </a:p>
      </dgm:t>
    </dgm:pt>
    <dgm:pt modelId="{390CC65C-BAD0-624F-A210-232E72B6675A}" type="sibTrans" cxnId="{9D3723ED-264E-564F-9371-6C760BD49B9B}">
      <dgm:prSet/>
      <dgm:spPr/>
      <dgm:t>
        <a:bodyPr/>
        <a:lstStyle/>
        <a:p>
          <a:pPr algn="ctr"/>
          <a:endParaRPr lang="en-US"/>
        </a:p>
      </dgm:t>
    </dgm:pt>
    <dgm:pt modelId="{A1D30937-37F5-5649-A16E-D6622E21E07C}" type="pres">
      <dgm:prSet presAssocID="{F6410CF5-514D-8149-9390-7611D1C5489E}" presName="Name0" presStyleCnt="0">
        <dgm:presLayoutVars>
          <dgm:chMax val="1"/>
          <dgm:dir/>
          <dgm:animLvl val="ctr"/>
          <dgm:resizeHandles val="exact"/>
        </dgm:presLayoutVars>
      </dgm:prSet>
      <dgm:spPr/>
    </dgm:pt>
    <dgm:pt modelId="{ED9961FE-80A4-ED40-954B-9C689AB916BC}" type="pres">
      <dgm:prSet presAssocID="{CFCA3098-3237-5B48-B46E-AEBEE859852F}" presName="centerShape" presStyleLbl="node0" presStyleIdx="0" presStyleCnt="1" custLinFactNeighborY="-312"/>
      <dgm:spPr/>
    </dgm:pt>
    <dgm:pt modelId="{4E0FC05F-6FAB-5C49-99D1-7A892390AE43}" type="pres">
      <dgm:prSet presAssocID="{24956289-9EDC-014D-8199-D5D286C1FD04}" presName="node" presStyleLbl="node1" presStyleIdx="0" presStyleCnt="4">
        <dgm:presLayoutVars>
          <dgm:bulletEnabled val="1"/>
        </dgm:presLayoutVars>
      </dgm:prSet>
      <dgm:spPr/>
    </dgm:pt>
    <dgm:pt modelId="{158F6B8D-7446-114B-9DB1-59CC83BB818D}" type="pres">
      <dgm:prSet presAssocID="{24956289-9EDC-014D-8199-D5D286C1FD04}" presName="dummy" presStyleCnt="0"/>
      <dgm:spPr/>
    </dgm:pt>
    <dgm:pt modelId="{CB97724D-4EA5-F742-884B-A0973D2A4F83}" type="pres">
      <dgm:prSet presAssocID="{29761A08-3CF0-994E-8302-BA5C53D3D11E}" presName="sibTrans" presStyleLbl="sibTrans2D1" presStyleIdx="0" presStyleCnt="4"/>
      <dgm:spPr/>
    </dgm:pt>
    <dgm:pt modelId="{853BB13C-67F8-734D-AE09-3E163636AB20}" type="pres">
      <dgm:prSet presAssocID="{B0CD6A44-FEC3-5F42-9AEA-5E2DDCD2CBA2}" presName="node" presStyleLbl="node1" presStyleIdx="1" presStyleCnt="4">
        <dgm:presLayoutVars>
          <dgm:bulletEnabled val="1"/>
        </dgm:presLayoutVars>
      </dgm:prSet>
      <dgm:spPr/>
    </dgm:pt>
    <dgm:pt modelId="{0C633349-72DD-3949-9D91-8CB04A987A2A}" type="pres">
      <dgm:prSet presAssocID="{B0CD6A44-FEC3-5F42-9AEA-5E2DDCD2CBA2}" presName="dummy" presStyleCnt="0"/>
      <dgm:spPr/>
    </dgm:pt>
    <dgm:pt modelId="{D8E7052D-0F88-8347-A69A-7948EC8F2E40}" type="pres">
      <dgm:prSet presAssocID="{877CB10B-D29E-3741-A4CE-DBCBE7054437}" presName="sibTrans" presStyleLbl="sibTrans2D1" presStyleIdx="1" presStyleCnt="4"/>
      <dgm:spPr/>
    </dgm:pt>
    <dgm:pt modelId="{60240F9E-84BD-6E48-AA92-7784A340E683}" type="pres">
      <dgm:prSet presAssocID="{6ADF9280-185D-B94E-B045-5C301979F5BB}" presName="node" presStyleLbl="node1" presStyleIdx="2" presStyleCnt="4">
        <dgm:presLayoutVars>
          <dgm:bulletEnabled val="1"/>
        </dgm:presLayoutVars>
      </dgm:prSet>
      <dgm:spPr/>
    </dgm:pt>
    <dgm:pt modelId="{879F67BE-0BF9-0F4C-ACAB-259C448F5BEE}" type="pres">
      <dgm:prSet presAssocID="{6ADF9280-185D-B94E-B045-5C301979F5BB}" presName="dummy" presStyleCnt="0"/>
      <dgm:spPr/>
    </dgm:pt>
    <dgm:pt modelId="{32D75F8B-F706-6749-8829-33738019B6FC}" type="pres">
      <dgm:prSet presAssocID="{4A11B12F-6D69-EE41-8B03-A2DD74E27716}" presName="sibTrans" presStyleLbl="sibTrans2D1" presStyleIdx="2" presStyleCnt="4"/>
      <dgm:spPr/>
    </dgm:pt>
    <dgm:pt modelId="{1121DBBF-025D-D145-A33E-0FF8698CDC8F}" type="pres">
      <dgm:prSet presAssocID="{905A7136-0595-914D-9208-54F4A4570A01}" presName="node" presStyleLbl="node1" presStyleIdx="3" presStyleCnt="4">
        <dgm:presLayoutVars>
          <dgm:bulletEnabled val="1"/>
        </dgm:presLayoutVars>
      </dgm:prSet>
      <dgm:spPr/>
    </dgm:pt>
    <dgm:pt modelId="{67B4A40A-32B1-514B-9A0E-2C65DAAAB4D7}" type="pres">
      <dgm:prSet presAssocID="{905A7136-0595-914D-9208-54F4A4570A01}" presName="dummy" presStyleCnt="0"/>
      <dgm:spPr/>
    </dgm:pt>
    <dgm:pt modelId="{437141C0-CF1F-0542-AA4F-88B671E10344}" type="pres">
      <dgm:prSet presAssocID="{390CC65C-BAD0-624F-A210-232E72B6675A}" presName="sibTrans" presStyleLbl="sibTrans2D1" presStyleIdx="3" presStyleCnt="4"/>
      <dgm:spPr/>
    </dgm:pt>
  </dgm:ptLst>
  <dgm:cxnLst>
    <dgm:cxn modelId="{EE7BF50D-9DB2-024B-9E24-D267DCCE8756}" type="presOf" srcId="{F6410CF5-514D-8149-9390-7611D1C5489E}" destId="{A1D30937-37F5-5649-A16E-D6622E21E07C}" srcOrd="0" destOrd="0" presId="urn:microsoft.com/office/officeart/2005/8/layout/radial6"/>
    <dgm:cxn modelId="{85283A0F-1312-DB4D-8863-9955AE95E287}" type="presOf" srcId="{905A7136-0595-914D-9208-54F4A4570A01}" destId="{1121DBBF-025D-D145-A33E-0FF8698CDC8F}" srcOrd="0" destOrd="0" presId="urn:microsoft.com/office/officeart/2005/8/layout/radial6"/>
    <dgm:cxn modelId="{480B562B-E29A-EC4B-ADB2-2964FCC5F2D5}" type="presOf" srcId="{29761A08-3CF0-994E-8302-BA5C53D3D11E}" destId="{CB97724D-4EA5-F742-884B-A0973D2A4F83}" srcOrd="0" destOrd="0" presId="urn:microsoft.com/office/officeart/2005/8/layout/radial6"/>
    <dgm:cxn modelId="{C786AA32-EEFD-644F-953F-BC2A39B0508E}" srcId="{F6410CF5-514D-8149-9390-7611D1C5489E}" destId="{CFCA3098-3237-5B48-B46E-AEBEE859852F}" srcOrd="0" destOrd="0" parTransId="{62AD4375-E8B7-3342-B7F0-16600C1084CD}" sibTransId="{6C572BB4-110C-5D4F-8269-A552A7028FF0}"/>
    <dgm:cxn modelId="{2B162038-2F5E-6B43-9FBD-FF5DBC6DF117}" srcId="{CFCA3098-3237-5B48-B46E-AEBEE859852F}" destId="{24956289-9EDC-014D-8199-D5D286C1FD04}" srcOrd="0" destOrd="0" parTransId="{0CEA3885-89D6-6C4C-8253-813471520E44}" sibTransId="{29761A08-3CF0-994E-8302-BA5C53D3D11E}"/>
    <dgm:cxn modelId="{9E61F03C-5A02-A046-A655-17B1EE34679E}" srcId="{CFCA3098-3237-5B48-B46E-AEBEE859852F}" destId="{6ADF9280-185D-B94E-B045-5C301979F5BB}" srcOrd="2" destOrd="0" parTransId="{7D504E72-F063-304F-A38A-1C6A281CE9E4}" sibTransId="{4A11B12F-6D69-EE41-8B03-A2DD74E27716}"/>
    <dgm:cxn modelId="{56BEEE69-BC2D-7B45-A539-E31C55CB953D}" srcId="{CFCA3098-3237-5B48-B46E-AEBEE859852F}" destId="{B0CD6A44-FEC3-5F42-9AEA-5E2DDCD2CBA2}" srcOrd="1" destOrd="0" parTransId="{2EF67513-37B7-5A46-A2AB-CFDAD55D91D7}" sibTransId="{877CB10B-D29E-3741-A4CE-DBCBE7054437}"/>
    <dgm:cxn modelId="{02C43A6A-1526-D546-97B7-42AC4B8422F4}" type="presOf" srcId="{390CC65C-BAD0-624F-A210-232E72B6675A}" destId="{437141C0-CF1F-0542-AA4F-88B671E10344}" srcOrd="0" destOrd="0" presId="urn:microsoft.com/office/officeart/2005/8/layout/radial6"/>
    <dgm:cxn modelId="{294C5C6D-97EE-7A46-9AEB-4EF0E7A0E41A}" type="presOf" srcId="{24956289-9EDC-014D-8199-D5D286C1FD04}" destId="{4E0FC05F-6FAB-5C49-99D1-7A892390AE43}" srcOrd="0" destOrd="0" presId="urn:microsoft.com/office/officeart/2005/8/layout/radial6"/>
    <dgm:cxn modelId="{1BFB8E50-7133-4F46-8DE4-0539A2879E55}" type="presOf" srcId="{877CB10B-D29E-3741-A4CE-DBCBE7054437}" destId="{D8E7052D-0F88-8347-A69A-7948EC8F2E40}" srcOrd="0" destOrd="0" presId="urn:microsoft.com/office/officeart/2005/8/layout/radial6"/>
    <dgm:cxn modelId="{FC047576-92BE-CD4E-B05F-CA4D085ED16A}" type="presOf" srcId="{CFCA3098-3237-5B48-B46E-AEBEE859852F}" destId="{ED9961FE-80A4-ED40-954B-9C689AB916BC}" srcOrd="0" destOrd="0" presId="urn:microsoft.com/office/officeart/2005/8/layout/radial6"/>
    <dgm:cxn modelId="{279F4699-A28E-6849-A3D4-330014835D40}" type="presOf" srcId="{B0CD6A44-FEC3-5F42-9AEA-5E2DDCD2CBA2}" destId="{853BB13C-67F8-734D-AE09-3E163636AB20}" srcOrd="0" destOrd="0" presId="urn:microsoft.com/office/officeart/2005/8/layout/radial6"/>
    <dgm:cxn modelId="{BAFCE1AD-0FA6-6743-A240-4D01CE01D74C}" type="presOf" srcId="{4A11B12F-6D69-EE41-8B03-A2DD74E27716}" destId="{32D75F8B-F706-6749-8829-33738019B6FC}" srcOrd="0" destOrd="0" presId="urn:microsoft.com/office/officeart/2005/8/layout/radial6"/>
    <dgm:cxn modelId="{9D3723ED-264E-564F-9371-6C760BD49B9B}" srcId="{CFCA3098-3237-5B48-B46E-AEBEE859852F}" destId="{905A7136-0595-914D-9208-54F4A4570A01}" srcOrd="3" destOrd="0" parTransId="{9EDC97FE-72C8-C940-8CCE-B349EDC51C9D}" sibTransId="{390CC65C-BAD0-624F-A210-232E72B6675A}"/>
    <dgm:cxn modelId="{139ABBF7-A977-3D46-938D-F4C691CE4839}" type="presOf" srcId="{6ADF9280-185D-B94E-B045-5C301979F5BB}" destId="{60240F9E-84BD-6E48-AA92-7784A340E683}" srcOrd="0" destOrd="0" presId="urn:microsoft.com/office/officeart/2005/8/layout/radial6"/>
    <dgm:cxn modelId="{B9693B28-6E1B-AA43-87A0-FBA2430433CE}" type="presParOf" srcId="{A1D30937-37F5-5649-A16E-D6622E21E07C}" destId="{ED9961FE-80A4-ED40-954B-9C689AB916BC}" srcOrd="0" destOrd="0" presId="urn:microsoft.com/office/officeart/2005/8/layout/radial6"/>
    <dgm:cxn modelId="{DCCA9B47-4310-C340-B7C8-372E4BB22981}" type="presParOf" srcId="{A1D30937-37F5-5649-A16E-D6622E21E07C}" destId="{4E0FC05F-6FAB-5C49-99D1-7A892390AE43}" srcOrd="1" destOrd="0" presId="urn:microsoft.com/office/officeart/2005/8/layout/radial6"/>
    <dgm:cxn modelId="{6A79632D-876B-4643-9E34-09EE9D2D207F}" type="presParOf" srcId="{A1D30937-37F5-5649-A16E-D6622E21E07C}" destId="{158F6B8D-7446-114B-9DB1-59CC83BB818D}" srcOrd="2" destOrd="0" presId="urn:microsoft.com/office/officeart/2005/8/layout/radial6"/>
    <dgm:cxn modelId="{CC027CD7-954A-704E-A885-235208C3FADD}" type="presParOf" srcId="{A1D30937-37F5-5649-A16E-D6622E21E07C}" destId="{CB97724D-4EA5-F742-884B-A0973D2A4F83}" srcOrd="3" destOrd="0" presId="urn:microsoft.com/office/officeart/2005/8/layout/radial6"/>
    <dgm:cxn modelId="{41235FCE-98F6-9B4C-8228-B6A3AC0953D6}" type="presParOf" srcId="{A1D30937-37F5-5649-A16E-D6622E21E07C}" destId="{853BB13C-67F8-734D-AE09-3E163636AB20}" srcOrd="4" destOrd="0" presId="urn:microsoft.com/office/officeart/2005/8/layout/radial6"/>
    <dgm:cxn modelId="{27B741E9-7E10-D642-AB9F-D10A293CA23F}" type="presParOf" srcId="{A1D30937-37F5-5649-A16E-D6622E21E07C}" destId="{0C633349-72DD-3949-9D91-8CB04A987A2A}" srcOrd="5" destOrd="0" presId="urn:microsoft.com/office/officeart/2005/8/layout/radial6"/>
    <dgm:cxn modelId="{4B2CE287-BB17-DD41-A8DC-48CD1283462C}" type="presParOf" srcId="{A1D30937-37F5-5649-A16E-D6622E21E07C}" destId="{D8E7052D-0F88-8347-A69A-7948EC8F2E40}" srcOrd="6" destOrd="0" presId="urn:microsoft.com/office/officeart/2005/8/layout/radial6"/>
    <dgm:cxn modelId="{F1B6B34C-CA27-194B-917D-88AC25EA4596}" type="presParOf" srcId="{A1D30937-37F5-5649-A16E-D6622E21E07C}" destId="{60240F9E-84BD-6E48-AA92-7784A340E683}" srcOrd="7" destOrd="0" presId="urn:microsoft.com/office/officeart/2005/8/layout/radial6"/>
    <dgm:cxn modelId="{E23451CF-6F1B-B24D-A3DB-9C626C5C1B69}" type="presParOf" srcId="{A1D30937-37F5-5649-A16E-D6622E21E07C}" destId="{879F67BE-0BF9-0F4C-ACAB-259C448F5BEE}" srcOrd="8" destOrd="0" presId="urn:microsoft.com/office/officeart/2005/8/layout/radial6"/>
    <dgm:cxn modelId="{0C980BC0-B18C-8143-AF58-1AF877D629C5}" type="presParOf" srcId="{A1D30937-37F5-5649-A16E-D6622E21E07C}" destId="{32D75F8B-F706-6749-8829-33738019B6FC}" srcOrd="9" destOrd="0" presId="urn:microsoft.com/office/officeart/2005/8/layout/radial6"/>
    <dgm:cxn modelId="{98694C7E-A4F4-7546-A3A3-EFA5E6BF8B7F}" type="presParOf" srcId="{A1D30937-37F5-5649-A16E-D6622E21E07C}" destId="{1121DBBF-025D-D145-A33E-0FF8698CDC8F}" srcOrd="10" destOrd="0" presId="urn:microsoft.com/office/officeart/2005/8/layout/radial6"/>
    <dgm:cxn modelId="{DF309FD1-E818-0345-9BA5-20F2E2524A0F}" type="presParOf" srcId="{A1D30937-37F5-5649-A16E-D6622E21E07C}" destId="{67B4A40A-32B1-514B-9A0E-2C65DAAAB4D7}" srcOrd="11" destOrd="0" presId="urn:microsoft.com/office/officeart/2005/8/layout/radial6"/>
    <dgm:cxn modelId="{42E834F9-BB71-9B47-AEBE-A51ACEB411E4}" type="presParOf" srcId="{A1D30937-37F5-5649-A16E-D6622E21E07C}" destId="{437141C0-CF1F-0542-AA4F-88B671E10344}" srcOrd="12"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141C0-CF1F-0542-AA4F-88B671E10344}">
      <dsp:nvSpPr>
        <dsp:cNvPr id="0" name=""/>
        <dsp:cNvSpPr/>
      </dsp:nvSpPr>
      <dsp:spPr>
        <a:xfrm>
          <a:off x="409713" y="146188"/>
          <a:ext cx="977623" cy="977623"/>
        </a:xfrm>
        <a:prstGeom prst="blockArc">
          <a:avLst>
            <a:gd name="adj1" fmla="val 10800000"/>
            <a:gd name="adj2" fmla="val 16200000"/>
            <a:gd name="adj3" fmla="val 46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D75F8B-F706-6749-8829-33738019B6FC}">
      <dsp:nvSpPr>
        <dsp:cNvPr id="0" name=""/>
        <dsp:cNvSpPr/>
      </dsp:nvSpPr>
      <dsp:spPr>
        <a:xfrm>
          <a:off x="409713" y="146188"/>
          <a:ext cx="977623" cy="977623"/>
        </a:xfrm>
        <a:prstGeom prst="blockArc">
          <a:avLst>
            <a:gd name="adj1" fmla="val 5400000"/>
            <a:gd name="adj2" fmla="val 10800000"/>
            <a:gd name="adj3" fmla="val 46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E7052D-0F88-8347-A69A-7948EC8F2E40}">
      <dsp:nvSpPr>
        <dsp:cNvPr id="0" name=""/>
        <dsp:cNvSpPr/>
      </dsp:nvSpPr>
      <dsp:spPr>
        <a:xfrm>
          <a:off x="409713" y="146188"/>
          <a:ext cx="977623" cy="977623"/>
        </a:xfrm>
        <a:prstGeom prst="blockArc">
          <a:avLst>
            <a:gd name="adj1" fmla="val 0"/>
            <a:gd name="adj2" fmla="val 5400000"/>
            <a:gd name="adj3" fmla="val 46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97724D-4EA5-F742-884B-A0973D2A4F83}">
      <dsp:nvSpPr>
        <dsp:cNvPr id="0" name=""/>
        <dsp:cNvSpPr/>
      </dsp:nvSpPr>
      <dsp:spPr>
        <a:xfrm>
          <a:off x="409713" y="146188"/>
          <a:ext cx="977623" cy="977623"/>
        </a:xfrm>
        <a:prstGeom prst="blockArc">
          <a:avLst>
            <a:gd name="adj1" fmla="val 16200000"/>
            <a:gd name="adj2" fmla="val 0"/>
            <a:gd name="adj3" fmla="val 46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9961FE-80A4-ED40-954B-9C689AB916BC}">
      <dsp:nvSpPr>
        <dsp:cNvPr id="0" name=""/>
        <dsp:cNvSpPr/>
      </dsp:nvSpPr>
      <dsp:spPr>
        <a:xfrm>
          <a:off x="673893" y="407389"/>
          <a:ext cx="449262" cy="4492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dirty="0">
              <a:solidFill>
                <a:schemeClr val="tx1"/>
              </a:solidFill>
            </a:rPr>
            <a:t>MULTI STEM</a:t>
          </a:r>
        </a:p>
      </dsp:txBody>
      <dsp:txXfrm>
        <a:off x="739686" y="473182"/>
        <a:ext cx="317676" cy="317676"/>
      </dsp:txXfrm>
    </dsp:sp>
    <dsp:sp modelId="{4E0FC05F-6FAB-5C49-99D1-7A892390AE43}">
      <dsp:nvSpPr>
        <dsp:cNvPr id="0" name=""/>
        <dsp:cNvSpPr/>
      </dsp:nvSpPr>
      <dsp:spPr>
        <a:xfrm>
          <a:off x="741283" y="267"/>
          <a:ext cx="314483" cy="3144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dirty="0"/>
            <a:t>Student Research Symposia</a:t>
          </a:r>
        </a:p>
      </dsp:txBody>
      <dsp:txXfrm>
        <a:off x="787338" y="46322"/>
        <a:ext cx="222373" cy="222373"/>
      </dsp:txXfrm>
    </dsp:sp>
    <dsp:sp modelId="{853BB13C-67F8-734D-AE09-3E163636AB20}">
      <dsp:nvSpPr>
        <dsp:cNvPr id="0" name=""/>
        <dsp:cNvSpPr/>
      </dsp:nvSpPr>
      <dsp:spPr>
        <a:xfrm>
          <a:off x="1218773" y="477758"/>
          <a:ext cx="314483" cy="3144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dirty="0"/>
            <a:t>STEM Career Expo</a:t>
          </a:r>
        </a:p>
      </dsp:txBody>
      <dsp:txXfrm>
        <a:off x="1264828" y="523813"/>
        <a:ext cx="222373" cy="222373"/>
      </dsp:txXfrm>
    </dsp:sp>
    <dsp:sp modelId="{60240F9E-84BD-6E48-AA92-7784A340E683}">
      <dsp:nvSpPr>
        <dsp:cNvPr id="0" name=""/>
        <dsp:cNvSpPr/>
      </dsp:nvSpPr>
      <dsp:spPr>
        <a:xfrm>
          <a:off x="741283" y="955248"/>
          <a:ext cx="314483" cy="3144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dirty="0"/>
            <a:t>Community College Field Study</a:t>
          </a:r>
        </a:p>
      </dsp:txBody>
      <dsp:txXfrm>
        <a:off x="787338" y="1001303"/>
        <a:ext cx="222373" cy="222373"/>
      </dsp:txXfrm>
    </dsp:sp>
    <dsp:sp modelId="{1121DBBF-025D-D145-A33E-0FF8698CDC8F}">
      <dsp:nvSpPr>
        <dsp:cNvPr id="0" name=""/>
        <dsp:cNvSpPr/>
      </dsp:nvSpPr>
      <dsp:spPr>
        <a:xfrm>
          <a:off x="263792" y="477758"/>
          <a:ext cx="314483" cy="3144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dirty="0"/>
            <a:t>Teacher PD</a:t>
          </a:r>
        </a:p>
      </dsp:txBody>
      <dsp:txXfrm>
        <a:off x="309847" y="523813"/>
        <a:ext cx="222373" cy="2223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Richard</dc:creator>
  <cp:keywords/>
  <dc:description/>
  <cp:lastModifiedBy>Wagner, Richard</cp:lastModifiedBy>
  <cp:revision>2</cp:revision>
  <dcterms:created xsi:type="dcterms:W3CDTF">2019-10-27T19:05:00Z</dcterms:created>
  <dcterms:modified xsi:type="dcterms:W3CDTF">2019-10-27T19:05:00Z</dcterms:modified>
</cp:coreProperties>
</file>